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317" w:rsidRPr="00A80B8F" w:rsidRDefault="00B94317" w:rsidP="007840A8">
      <w:pPr>
        <w:jc w:val="center"/>
        <w:rPr>
          <w:sz w:val="24"/>
          <w:szCs w:val="24"/>
        </w:rPr>
      </w:pPr>
      <w:bookmarkStart w:id="0" w:name="_top"/>
      <w:bookmarkEnd w:id="0"/>
      <w:r w:rsidRPr="00A80B8F">
        <w:rPr>
          <w:sz w:val="24"/>
          <w:szCs w:val="24"/>
        </w:rPr>
        <w:t>DEPARTMENT OF THE NAVY</w:t>
      </w:r>
    </w:p>
    <w:p w:rsidR="00B94317" w:rsidRPr="00A80B8F" w:rsidRDefault="00B94317" w:rsidP="007840A8">
      <w:pPr>
        <w:jc w:val="center"/>
        <w:rPr>
          <w:sz w:val="24"/>
          <w:szCs w:val="24"/>
        </w:rPr>
      </w:pPr>
      <w:r w:rsidRPr="00A80B8F">
        <w:rPr>
          <w:sz w:val="24"/>
          <w:szCs w:val="24"/>
        </w:rPr>
        <w:t>COMMANDER, NAVY INSTALLATIONS COMMAND</w:t>
      </w:r>
    </w:p>
    <w:p w:rsidR="00682BFE" w:rsidRPr="004B01EA" w:rsidRDefault="00B94317" w:rsidP="007840A8">
      <w:pPr>
        <w:ind w:right="-180"/>
        <w:jc w:val="center"/>
        <w:rPr>
          <w:sz w:val="24"/>
          <w:szCs w:val="24"/>
        </w:rPr>
      </w:pPr>
      <w:r w:rsidRPr="00A80B8F">
        <w:rPr>
          <w:sz w:val="24"/>
          <w:szCs w:val="24"/>
        </w:rPr>
        <w:t>WASHINGTON</w:t>
      </w:r>
      <w:r w:rsidR="00687153">
        <w:rPr>
          <w:sz w:val="24"/>
          <w:szCs w:val="24"/>
        </w:rPr>
        <w:t xml:space="preserve"> NAVY YARD</w:t>
      </w:r>
      <w:r w:rsidRPr="00A80B8F">
        <w:rPr>
          <w:sz w:val="24"/>
          <w:szCs w:val="24"/>
        </w:rPr>
        <w:t>, DC 20374-5140</w:t>
      </w:r>
    </w:p>
    <w:p w:rsidR="00B94317" w:rsidRPr="004B01EA" w:rsidRDefault="00B94317" w:rsidP="00B94317">
      <w:pPr>
        <w:rPr>
          <w:sz w:val="24"/>
          <w:szCs w:val="24"/>
        </w:rPr>
      </w:pPr>
    </w:p>
    <w:p w:rsidR="00331537" w:rsidRPr="00A80B8F" w:rsidRDefault="00331537" w:rsidP="00B94317">
      <w:pPr>
        <w:jc w:val="center"/>
        <w:rPr>
          <w:sz w:val="24"/>
          <w:szCs w:val="24"/>
        </w:rPr>
      </w:pPr>
      <w:r w:rsidRPr="00A80B8F">
        <w:rPr>
          <w:sz w:val="24"/>
          <w:szCs w:val="24"/>
        </w:rPr>
        <w:t>MEMORANDUM OF AGREEMENT</w:t>
      </w:r>
    </w:p>
    <w:p w:rsidR="00331537" w:rsidRPr="00A80B8F" w:rsidRDefault="00331537" w:rsidP="00B94317">
      <w:pPr>
        <w:jc w:val="center"/>
        <w:rPr>
          <w:sz w:val="24"/>
          <w:szCs w:val="24"/>
        </w:rPr>
      </w:pPr>
      <w:r w:rsidRPr="00A80B8F">
        <w:rPr>
          <w:sz w:val="24"/>
          <w:szCs w:val="24"/>
        </w:rPr>
        <w:t>BETWEEN</w:t>
      </w:r>
    </w:p>
    <w:p w:rsidR="00331537" w:rsidRPr="00A80B8F" w:rsidRDefault="00331537" w:rsidP="00B94317">
      <w:pPr>
        <w:jc w:val="center"/>
        <w:rPr>
          <w:sz w:val="24"/>
          <w:szCs w:val="24"/>
        </w:rPr>
      </w:pPr>
      <w:r w:rsidRPr="00A80B8F">
        <w:rPr>
          <w:sz w:val="24"/>
          <w:szCs w:val="24"/>
        </w:rPr>
        <w:t>COMMANDER, NAVY INSTALLATIONS COMMAND</w:t>
      </w:r>
    </w:p>
    <w:p w:rsidR="00331537" w:rsidRPr="00A80B8F" w:rsidRDefault="00290D02" w:rsidP="00B94317">
      <w:pPr>
        <w:jc w:val="center"/>
        <w:rPr>
          <w:bCs/>
          <w:sz w:val="24"/>
          <w:szCs w:val="24"/>
        </w:rPr>
      </w:pPr>
      <w:r w:rsidRPr="00A80B8F">
        <w:rPr>
          <w:bCs/>
          <w:sz w:val="24"/>
          <w:szCs w:val="24"/>
        </w:rPr>
        <w:t>FLEET &amp; FAMILY</w:t>
      </w:r>
      <w:r w:rsidR="00FB5DAD" w:rsidRPr="00A80B8F">
        <w:rPr>
          <w:bCs/>
          <w:sz w:val="24"/>
          <w:szCs w:val="24"/>
        </w:rPr>
        <w:t xml:space="preserve"> READINESS</w:t>
      </w:r>
      <w:r w:rsidRPr="00A80B8F">
        <w:rPr>
          <w:bCs/>
          <w:sz w:val="24"/>
          <w:szCs w:val="24"/>
        </w:rPr>
        <w:t xml:space="preserve"> </w:t>
      </w:r>
      <w:r w:rsidR="00FB5DAD" w:rsidRPr="00A80B8F">
        <w:rPr>
          <w:bCs/>
          <w:sz w:val="24"/>
          <w:szCs w:val="24"/>
        </w:rPr>
        <w:t>(N9)</w:t>
      </w:r>
    </w:p>
    <w:p w:rsidR="00331537" w:rsidRPr="00A80B8F" w:rsidRDefault="00331537" w:rsidP="00B94317">
      <w:pPr>
        <w:jc w:val="center"/>
        <w:rPr>
          <w:sz w:val="24"/>
          <w:szCs w:val="24"/>
        </w:rPr>
      </w:pPr>
      <w:r w:rsidRPr="00A80B8F">
        <w:rPr>
          <w:sz w:val="24"/>
          <w:szCs w:val="24"/>
        </w:rPr>
        <w:t>AND</w:t>
      </w:r>
    </w:p>
    <w:p w:rsidR="00FE086A" w:rsidRPr="00A80B8F" w:rsidRDefault="00FE086A" w:rsidP="00B94317">
      <w:pPr>
        <w:jc w:val="center"/>
        <w:rPr>
          <w:sz w:val="24"/>
          <w:szCs w:val="24"/>
        </w:rPr>
      </w:pPr>
      <w:r w:rsidRPr="00A80B8F">
        <w:rPr>
          <w:sz w:val="24"/>
          <w:szCs w:val="24"/>
        </w:rPr>
        <w:t>COMPTROLLER/CHIEF RESOURCE OFFICER</w:t>
      </w:r>
      <w:r w:rsidR="00FB5DAD" w:rsidRPr="00A80B8F">
        <w:rPr>
          <w:sz w:val="24"/>
          <w:szCs w:val="24"/>
        </w:rPr>
        <w:t xml:space="preserve"> (N</w:t>
      </w:r>
      <w:r w:rsidRPr="00A80B8F">
        <w:rPr>
          <w:sz w:val="24"/>
          <w:szCs w:val="24"/>
        </w:rPr>
        <w:t>8)</w:t>
      </w:r>
    </w:p>
    <w:p w:rsidR="00B94317" w:rsidRPr="00A80B8F" w:rsidRDefault="00B94317" w:rsidP="00B94317">
      <w:pPr>
        <w:jc w:val="center"/>
        <w:rPr>
          <w:sz w:val="24"/>
          <w:szCs w:val="24"/>
        </w:rPr>
      </w:pPr>
    </w:p>
    <w:p w:rsidR="002B433E" w:rsidRPr="00A80B8F" w:rsidRDefault="00B94317" w:rsidP="00353A75">
      <w:pPr>
        <w:rPr>
          <w:sz w:val="24"/>
          <w:szCs w:val="24"/>
        </w:rPr>
      </w:pPr>
      <w:r w:rsidRPr="00A80B8F">
        <w:rPr>
          <w:sz w:val="24"/>
          <w:szCs w:val="24"/>
        </w:rPr>
        <w:t>Subj:</w:t>
      </w:r>
      <w:r w:rsidR="00687153">
        <w:rPr>
          <w:sz w:val="24"/>
          <w:szCs w:val="24"/>
        </w:rPr>
        <w:tab/>
      </w:r>
      <w:r w:rsidR="00C33116" w:rsidRPr="00A80B8F">
        <w:rPr>
          <w:sz w:val="24"/>
          <w:szCs w:val="24"/>
        </w:rPr>
        <w:t xml:space="preserve">UNIFORM FUNDING MANAGEMENT </w:t>
      </w:r>
      <w:r w:rsidR="0059509F">
        <w:rPr>
          <w:sz w:val="24"/>
          <w:szCs w:val="24"/>
        </w:rPr>
        <w:t xml:space="preserve">ANNUAL OMN </w:t>
      </w:r>
      <w:r w:rsidR="0059509F" w:rsidRPr="00D41891">
        <w:rPr>
          <w:b/>
          <w:color w:val="FF0000"/>
          <w:sz w:val="24"/>
          <w:szCs w:val="24"/>
        </w:rPr>
        <w:t>$</w:t>
      </w:r>
      <w:r w:rsidR="00D41891" w:rsidRPr="00D41891">
        <w:rPr>
          <w:b/>
          <w:color w:val="FF0000"/>
          <w:sz w:val="24"/>
          <w:szCs w:val="24"/>
        </w:rPr>
        <w:t>XX</w:t>
      </w:r>
      <w:r w:rsidR="0059509F" w:rsidRPr="00D41891">
        <w:rPr>
          <w:b/>
          <w:color w:val="FF0000"/>
          <w:sz w:val="24"/>
          <w:szCs w:val="24"/>
        </w:rPr>
        <w:t>M</w:t>
      </w:r>
      <w:r w:rsidR="0059509F">
        <w:rPr>
          <w:sz w:val="24"/>
          <w:szCs w:val="24"/>
        </w:rPr>
        <w:t xml:space="preserve"> (</w:t>
      </w:r>
      <w:r w:rsidR="00472286">
        <w:rPr>
          <w:sz w:val="24"/>
          <w:szCs w:val="24"/>
        </w:rPr>
        <w:t>MW</w:t>
      </w:r>
      <w:r w:rsidR="0059509F">
        <w:rPr>
          <w:sz w:val="24"/>
          <w:szCs w:val="24"/>
        </w:rPr>
        <w:t>)</w:t>
      </w:r>
    </w:p>
    <w:p w:rsidR="00B94317" w:rsidRPr="00A80B8F" w:rsidRDefault="00B94317" w:rsidP="00B94317">
      <w:pPr>
        <w:rPr>
          <w:sz w:val="24"/>
          <w:szCs w:val="24"/>
        </w:rPr>
      </w:pPr>
    </w:p>
    <w:p w:rsidR="00D30982" w:rsidRDefault="00B94317" w:rsidP="00353A75">
      <w:pPr>
        <w:rPr>
          <w:sz w:val="24"/>
          <w:szCs w:val="24"/>
        </w:rPr>
      </w:pPr>
      <w:r w:rsidRPr="00A80B8F">
        <w:rPr>
          <w:sz w:val="24"/>
          <w:szCs w:val="24"/>
        </w:rPr>
        <w:t>Ref:</w:t>
      </w:r>
      <w:r w:rsidR="00687153">
        <w:rPr>
          <w:sz w:val="24"/>
          <w:szCs w:val="24"/>
        </w:rPr>
        <w:tab/>
      </w:r>
      <w:r w:rsidR="00D30982">
        <w:rPr>
          <w:sz w:val="24"/>
          <w:szCs w:val="24"/>
        </w:rPr>
        <w:t>(</w:t>
      </w:r>
      <w:r w:rsidR="00EB0452">
        <w:rPr>
          <w:sz w:val="24"/>
          <w:szCs w:val="24"/>
        </w:rPr>
        <w:t>a</w:t>
      </w:r>
      <w:r w:rsidR="00D30982">
        <w:rPr>
          <w:sz w:val="24"/>
          <w:szCs w:val="24"/>
        </w:rPr>
        <w:t>)</w:t>
      </w:r>
      <w:r w:rsidR="00D30982" w:rsidRPr="00D30982">
        <w:rPr>
          <w:sz w:val="24"/>
          <w:szCs w:val="24"/>
        </w:rPr>
        <w:t xml:space="preserve"> </w:t>
      </w:r>
      <w:r w:rsidR="00D30982" w:rsidRPr="00A80B8F">
        <w:rPr>
          <w:sz w:val="24"/>
          <w:szCs w:val="24"/>
        </w:rPr>
        <w:t>10 U.S.C. §2491</w:t>
      </w:r>
    </w:p>
    <w:p w:rsidR="00171ADF" w:rsidRPr="00A80B8F" w:rsidRDefault="00171ADF" w:rsidP="00353A75">
      <w:pPr>
        <w:rPr>
          <w:sz w:val="24"/>
          <w:szCs w:val="24"/>
        </w:rPr>
      </w:pPr>
      <w:r>
        <w:rPr>
          <w:sz w:val="24"/>
          <w:szCs w:val="24"/>
        </w:rPr>
        <w:tab/>
        <w:t>(</w:t>
      </w:r>
      <w:r w:rsidR="00EB0452">
        <w:rPr>
          <w:sz w:val="24"/>
          <w:szCs w:val="24"/>
        </w:rPr>
        <w:t>b</w:t>
      </w:r>
      <w:r>
        <w:rPr>
          <w:sz w:val="24"/>
          <w:szCs w:val="24"/>
        </w:rPr>
        <w:t>) DON FMPM</w:t>
      </w:r>
      <w:r w:rsidR="000D2203">
        <w:rPr>
          <w:sz w:val="24"/>
          <w:szCs w:val="24"/>
        </w:rPr>
        <w:t xml:space="preserve"> </w:t>
      </w:r>
      <w:r w:rsidR="00EB0452">
        <w:rPr>
          <w:sz w:val="24"/>
          <w:szCs w:val="24"/>
        </w:rPr>
        <w:t xml:space="preserve">Chapter 3, §03315 </w:t>
      </w:r>
      <w:r w:rsidR="000D2203">
        <w:rPr>
          <w:sz w:val="24"/>
          <w:szCs w:val="24"/>
        </w:rPr>
        <w:t xml:space="preserve">of </w:t>
      </w:r>
      <w:r w:rsidR="00EB0452">
        <w:rPr>
          <w:sz w:val="24"/>
          <w:szCs w:val="24"/>
        </w:rPr>
        <w:t>Sept 2016</w:t>
      </w:r>
    </w:p>
    <w:p w:rsidR="00575B33" w:rsidRPr="00687153" w:rsidRDefault="00575B33" w:rsidP="00B94317">
      <w:pPr>
        <w:rPr>
          <w:sz w:val="24"/>
          <w:szCs w:val="24"/>
        </w:rPr>
      </w:pPr>
    </w:p>
    <w:p w:rsidR="007840A8" w:rsidRDefault="00431670" w:rsidP="00431670">
      <w:pPr>
        <w:rPr>
          <w:sz w:val="24"/>
          <w:szCs w:val="24"/>
        </w:rPr>
      </w:pPr>
      <w:r w:rsidRPr="00682BFE">
        <w:rPr>
          <w:sz w:val="24"/>
          <w:szCs w:val="24"/>
        </w:rPr>
        <w:t>1.</w:t>
      </w:r>
      <w:r w:rsidRPr="004B01EA">
        <w:rPr>
          <w:sz w:val="24"/>
          <w:szCs w:val="24"/>
        </w:rPr>
        <w:t xml:space="preserve"> </w:t>
      </w:r>
      <w:r w:rsidR="005004D2">
        <w:rPr>
          <w:sz w:val="24"/>
          <w:szCs w:val="24"/>
        </w:rPr>
        <w:t xml:space="preserve"> </w:t>
      </w:r>
      <w:r w:rsidRPr="00687153">
        <w:rPr>
          <w:sz w:val="24"/>
          <w:szCs w:val="24"/>
          <w:u w:val="single"/>
        </w:rPr>
        <w:t>Purpose</w:t>
      </w:r>
      <w:r w:rsidRPr="00682BFE">
        <w:rPr>
          <w:sz w:val="24"/>
          <w:szCs w:val="24"/>
        </w:rPr>
        <w:t>.</w:t>
      </w:r>
      <w:r w:rsidRPr="004B01EA">
        <w:rPr>
          <w:sz w:val="24"/>
          <w:szCs w:val="24"/>
        </w:rPr>
        <w:t xml:space="preserve">  </w:t>
      </w:r>
      <w:r w:rsidRPr="00687153">
        <w:rPr>
          <w:sz w:val="24"/>
          <w:szCs w:val="24"/>
        </w:rPr>
        <w:t>The</w:t>
      </w:r>
      <w:r w:rsidRPr="00682BFE">
        <w:rPr>
          <w:sz w:val="24"/>
          <w:szCs w:val="24"/>
        </w:rPr>
        <w:t xml:space="preserve"> purpose</w:t>
      </w:r>
      <w:r w:rsidRPr="00A80B8F">
        <w:rPr>
          <w:sz w:val="24"/>
          <w:szCs w:val="24"/>
        </w:rPr>
        <w:t xml:space="preserve"> of this Memorandum of Agreement (MOA) is to set out the provisions of a cooperative working arrangement between Commander, Navy Installations Command (CNIC) Comptroller/Chief Resource Officer (CRO) (N8) and Fleet and Family Readiness (FFR) Director (N9)</w:t>
      </w:r>
      <w:r w:rsidR="00122EAE" w:rsidRPr="00122EAE">
        <w:rPr>
          <w:sz w:val="24"/>
          <w:szCs w:val="24"/>
        </w:rPr>
        <w:t xml:space="preserve"> </w:t>
      </w:r>
      <w:r w:rsidR="00122EAE">
        <w:rPr>
          <w:sz w:val="24"/>
          <w:szCs w:val="24"/>
        </w:rPr>
        <w:t>for the financial support of quality of life programs administered by CNIC N9</w:t>
      </w:r>
      <w:r w:rsidR="009E2B05">
        <w:rPr>
          <w:sz w:val="24"/>
          <w:szCs w:val="24"/>
        </w:rPr>
        <w:t xml:space="preserve"> through the Uniform Financial Management (UFM) process</w:t>
      </w:r>
      <w:r w:rsidRPr="00A80B8F">
        <w:rPr>
          <w:sz w:val="24"/>
          <w:szCs w:val="24"/>
        </w:rPr>
        <w:t>.</w:t>
      </w:r>
    </w:p>
    <w:p w:rsidR="00431670" w:rsidRPr="00A80B8F" w:rsidRDefault="00EB0452" w:rsidP="00431670">
      <w:pPr>
        <w:rPr>
          <w:b/>
          <w:sz w:val="24"/>
          <w:szCs w:val="24"/>
        </w:rPr>
      </w:pPr>
      <w:r>
        <w:rPr>
          <w:sz w:val="24"/>
          <w:szCs w:val="24"/>
        </w:rPr>
        <w:t xml:space="preserve"> </w:t>
      </w:r>
    </w:p>
    <w:p w:rsidR="00167C55" w:rsidRPr="00E657F7" w:rsidRDefault="007840A8" w:rsidP="00167C55">
      <w:pPr>
        <w:rPr>
          <w:sz w:val="24"/>
          <w:szCs w:val="24"/>
        </w:rPr>
      </w:pPr>
      <w:r>
        <w:rPr>
          <w:sz w:val="24"/>
          <w:szCs w:val="24"/>
        </w:rPr>
        <w:t>2</w:t>
      </w:r>
      <w:r w:rsidR="00167C55" w:rsidRPr="00B24384">
        <w:rPr>
          <w:sz w:val="24"/>
          <w:szCs w:val="24"/>
        </w:rPr>
        <w:t>.</w:t>
      </w:r>
      <w:r w:rsidR="009D75EB" w:rsidRPr="002D29E2">
        <w:rPr>
          <w:sz w:val="24"/>
          <w:szCs w:val="24"/>
        </w:rPr>
        <w:t xml:space="preserve"> </w:t>
      </w:r>
      <w:r w:rsidR="00167C55" w:rsidRPr="002D29E2">
        <w:rPr>
          <w:sz w:val="24"/>
          <w:szCs w:val="24"/>
        </w:rPr>
        <w:t xml:space="preserve"> </w:t>
      </w:r>
      <w:r w:rsidR="00167C55" w:rsidRPr="00E657F7">
        <w:rPr>
          <w:sz w:val="24"/>
          <w:szCs w:val="24"/>
          <w:u w:val="single"/>
        </w:rPr>
        <w:t>Responsibilities</w:t>
      </w:r>
      <w:r w:rsidR="00167C55" w:rsidRPr="00E657F7">
        <w:rPr>
          <w:sz w:val="24"/>
          <w:szCs w:val="24"/>
        </w:rPr>
        <w:t>.</w:t>
      </w:r>
    </w:p>
    <w:p w:rsidR="00167C55" w:rsidRDefault="00167C55" w:rsidP="00167C55">
      <w:pPr>
        <w:rPr>
          <w:sz w:val="24"/>
          <w:szCs w:val="24"/>
        </w:rPr>
      </w:pPr>
    </w:p>
    <w:p w:rsidR="00991019" w:rsidRDefault="00991019" w:rsidP="00167C55">
      <w:pPr>
        <w:rPr>
          <w:sz w:val="24"/>
          <w:szCs w:val="24"/>
        </w:rPr>
      </w:pPr>
      <w:r>
        <w:rPr>
          <w:sz w:val="24"/>
          <w:szCs w:val="24"/>
        </w:rPr>
        <w:t xml:space="preserve">     a.    Per references (a) and (b) funds appropriated to DoD and available for MWR programs may be converted to NAF via the UFM practice and thereafter treated as NAFs and expended in accordance with laws applicable to NAFs.</w:t>
      </w:r>
    </w:p>
    <w:p w:rsidR="00991019" w:rsidRPr="00E657F7" w:rsidRDefault="00991019" w:rsidP="00167C55">
      <w:pPr>
        <w:rPr>
          <w:sz w:val="24"/>
          <w:szCs w:val="24"/>
        </w:rPr>
      </w:pPr>
      <w:r>
        <w:rPr>
          <w:sz w:val="24"/>
          <w:szCs w:val="24"/>
        </w:rPr>
        <w:t xml:space="preserve"> </w:t>
      </w:r>
    </w:p>
    <w:p w:rsidR="00167C55" w:rsidRPr="00E657F7" w:rsidRDefault="009D75EB" w:rsidP="00991019">
      <w:pPr>
        <w:rPr>
          <w:sz w:val="24"/>
          <w:szCs w:val="24"/>
        </w:rPr>
      </w:pPr>
      <w:r w:rsidRPr="00694C24">
        <w:rPr>
          <w:sz w:val="24"/>
          <w:szCs w:val="24"/>
        </w:rPr>
        <w:t xml:space="preserve">  </w:t>
      </w:r>
      <w:r w:rsidR="00167C55" w:rsidRPr="00694C24">
        <w:rPr>
          <w:sz w:val="24"/>
          <w:szCs w:val="24"/>
        </w:rPr>
        <w:t xml:space="preserve">   </w:t>
      </w:r>
      <w:r w:rsidR="009E2B05">
        <w:rPr>
          <w:sz w:val="24"/>
          <w:szCs w:val="24"/>
        </w:rPr>
        <w:t>b</w:t>
      </w:r>
      <w:r w:rsidR="009E2B05" w:rsidRPr="004B01EA">
        <w:rPr>
          <w:sz w:val="24"/>
          <w:szCs w:val="24"/>
        </w:rPr>
        <w:t>.</w:t>
      </w:r>
      <w:r w:rsidR="009E2B05">
        <w:rPr>
          <w:sz w:val="24"/>
          <w:szCs w:val="24"/>
        </w:rPr>
        <w:t xml:space="preserve"> </w:t>
      </w:r>
      <w:r w:rsidR="009E2B05" w:rsidRPr="001757A9">
        <w:rPr>
          <w:sz w:val="24"/>
          <w:szCs w:val="24"/>
        </w:rPr>
        <w:t>Utilization</w:t>
      </w:r>
      <w:r w:rsidR="009E2B05">
        <w:rPr>
          <w:sz w:val="24"/>
          <w:szCs w:val="24"/>
        </w:rPr>
        <w:t xml:space="preserve"> of UFM shall not be used to circumvent existing regulations relating to APF support of NAFIs.  A</w:t>
      </w:r>
      <w:r w:rsidR="00D76AF7" w:rsidRPr="001757A9">
        <w:rPr>
          <w:sz w:val="24"/>
          <w:szCs w:val="24"/>
        </w:rPr>
        <w:t>PF</w:t>
      </w:r>
      <w:r w:rsidR="00167C55" w:rsidRPr="001757A9">
        <w:rPr>
          <w:sz w:val="24"/>
          <w:szCs w:val="24"/>
        </w:rPr>
        <w:t xml:space="preserve"> </w:t>
      </w:r>
      <w:r w:rsidR="009E2B05">
        <w:rPr>
          <w:sz w:val="24"/>
          <w:szCs w:val="24"/>
        </w:rPr>
        <w:t>are made available to the NAFI upon obligation of the APF.</w:t>
      </w:r>
      <w:r w:rsidR="00167C55" w:rsidRPr="001757A9">
        <w:rPr>
          <w:sz w:val="24"/>
          <w:szCs w:val="24"/>
        </w:rPr>
        <w:t xml:space="preserve">  Payments under this agreement are categorized as Other Purchased Services</w:t>
      </w:r>
      <w:r w:rsidR="001757A9" w:rsidRPr="00F54A74">
        <w:rPr>
          <w:sz w:val="24"/>
          <w:szCs w:val="24"/>
        </w:rPr>
        <w:t>.</w:t>
      </w:r>
    </w:p>
    <w:p w:rsidR="00167C55" w:rsidRPr="00E657F7" w:rsidRDefault="00167C55" w:rsidP="00167C55">
      <w:pPr>
        <w:rPr>
          <w:sz w:val="24"/>
          <w:szCs w:val="24"/>
        </w:rPr>
      </w:pPr>
    </w:p>
    <w:p w:rsidR="00167C55" w:rsidRPr="00A80B8F" w:rsidRDefault="009D75EB" w:rsidP="00167C55">
      <w:pPr>
        <w:rPr>
          <w:sz w:val="24"/>
          <w:szCs w:val="24"/>
        </w:rPr>
      </w:pPr>
      <w:r w:rsidRPr="00694C24">
        <w:rPr>
          <w:sz w:val="24"/>
          <w:szCs w:val="24"/>
        </w:rPr>
        <w:t xml:space="preserve">  </w:t>
      </w:r>
      <w:r w:rsidR="00167C55" w:rsidRPr="00694C24">
        <w:rPr>
          <w:sz w:val="24"/>
          <w:szCs w:val="24"/>
        </w:rPr>
        <w:t xml:space="preserve">   </w:t>
      </w:r>
      <w:r w:rsidR="00991019">
        <w:rPr>
          <w:sz w:val="24"/>
          <w:szCs w:val="24"/>
        </w:rPr>
        <w:t>c</w:t>
      </w:r>
      <w:r w:rsidR="00167C55" w:rsidRPr="004B01EA">
        <w:rPr>
          <w:sz w:val="24"/>
          <w:szCs w:val="24"/>
        </w:rPr>
        <w:t>.</w:t>
      </w:r>
      <w:r w:rsidR="001757A9">
        <w:rPr>
          <w:sz w:val="24"/>
          <w:szCs w:val="24"/>
        </w:rPr>
        <w:t xml:space="preserve"> </w:t>
      </w:r>
      <w:r w:rsidR="00167C55" w:rsidRPr="001757A9">
        <w:rPr>
          <w:sz w:val="24"/>
          <w:szCs w:val="24"/>
        </w:rPr>
        <w:t xml:space="preserve"> </w:t>
      </w:r>
      <w:r w:rsidR="001757A9" w:rsidRPr="001757A9">
        <w:rPr>
          <w:sz w:val="24"/>
          <w:szCs w:val="24"/>
        </w:rPr>
        <w:t xml:space="preserve">Fleet and Family Service Centers </w:t>
      </w:r>
      <w:r w:rsidR="009E2B05">
        <w:rPr>
          <w:sz w:val="24"/>
          <w:szCs w:val="24"/>
        </w:rPr>
        <w:t>shall</w:t>
      </w:r>
      <w:r w:rsidR="001757A9" w:rsidRPr="001757A9">
        <w:rPr>
          <w:sz w:val="24"/>
          <w:szCs w:val="24"/>
        </w:rPr>
        <w:t xml:space="preserve"> maintain a detail</w:t>
      </w:r>
      <w:r w:rsidR="007C0BE5">
        <w:rPr>
          <w:sz w:val="24"/>
          <w:szCs w:val="24"/>
        </w:rPr>
        <w:t xml:space="preserve">ed accounting </w:t>
      </w:r>
      <w:r w:rsidR="001757A9" w:rsidRPr="001757A9">
        <w:rPr>
          <w:sz w:val="24"/>
          <w:szCs w:val="24"/>
        </w:rPr>
        <w:t>of the execution of UFM funds</w:t>
      </w:r>
      <w:r w:rsidR="001757A9" w:rsidRPr="00F54A74">
        <w:rPr>
          <w:sz w:val="24"/>
          <w:szCs w:val="24"/>
        </w:rPr>
        <w:t>,</w:t>
      </w:r>
      <w:r w:rsidR="001757A9" w:rsidRPr="00B24384">
        <w:rPr>
          <w:sz w:val="24"/>
          <w:szCs w:val="24"/>
        </w:rPr>
        <w:t xml:space="preserve"> which is necessary for budgets, accounting records, and financial re</w:t>
      </w:r>
      <w:r w:rsidR="001757A9" w:rsidRPr="002D29E2">
        <w:rPr>
          <w:sz w:val="24"/>
          <w:szCs w:val="24"/>
        </w:rPr>
        <w:t xml:space="preserve">ports.  </w:t>
      </w:r>
      <w:r w:rsidR="00167C55" w:rsidRPr="00E657F7">
        <w:rPr>
          <w:sz w:val="24"/>
          <w:szCs w:val="24"/>
        </w:rPr>
        <w:t>Accordingly, the invoices will include both expense element detail</w:t>
      </w:r>
      <w:r w:rsidR="001757A9" w:rsidRPr="00E657F7">
        <w:rPr>
          <w:sz w:val="24"/>
          <w:szCs w:val="24"/>
        </w:rPr>
        <w:t>,</w:t>
      </w:r>
      <w:r w:rsidR="00167C55" w:rsidRPr="00E657F7">
        <w:rPr>
          <w:sz w:val="24"/>
          <w:szCs w:val="24"/>
        </w:rPr>
        <w:t xml:space="preserve"> as well as the MWR program in which the cost was incurred.  Navy MWR Central Fund Accounting System (CFAS) will have detailed backup on actual expenses.  </w:t>
      </w:r>
    </w:p>
    <w:p w:rsidR="00167C55" w:rsidRPr="00A80B8F" w:rsidRDefault="00167C55" w:rsidP="00167C55">
      <w:pPr>
        <w:rPr>
          <w:sz w:val="24"/>
          <w:szCs w:val="24"/>
        </w:rPr>
      </w:pPr>
    </w:p>
    <w:p w:rsidR="00167C55" w:rsidRPr="00A80B8F" w:rsidRDefault="009D75EB" w:rsidP="00167C55">
      <w:pPr>
        <w:tabs>
          <w:tab w:val="left" w:pos="720"/>
        </w:tabs>
        <w:rPr>
          <w:sz w:val="24"/>
          <w:szCs w:val="24"/>
        </w:rPr>
      </w:pPr>
      <w:r>
        <w:rPr>
          <w:sz w:val="24"/>
          <w:szCs w:val="24"/>
        </w:rPr>
        <w:t xml:space="preserve">  </w:t>
      </w:r>
      <w:r w:rsidR="00167C55" w:rsidRPr="00A80B8F">
        <w:rPr>
          <w:sz w:val="24"/>
          <w:szCs w:val="24"/>
        </w:rPr>
        <w:t xml:space="preserve">   </w:t>
      </w:r>
      <w:r w:rsidR="00991019">
        <w:rPr>
          <w:sz w:val="24"/>
          <w:szCs w:val="24"/>
        </w:rPr>
        <w:t>d</w:t>
      </w:r>
      <w:r w:rsidR="00167C55" w:rsidRPr="00A80B8F">
        <w:rPr>
          <w:sz w:val="24"/>
          <w:szCs w:val="24"/>
        </w:rPr>
        <w:t>.</w:t>
      </w:r>
      <w:r w:rsidR="001757A9">
        <w:rPr>
          <w:sz w:val="24"/>
          <w:szCs w:val="24"/>
        </w:rPr>
        <w:t xml:space="preserve"> </w:t>
      </w:r>
      <w:r w:rsidR="00167C55" w:rsidRPr="00A80B8F">
        <w:rPr>
          <w:sz w:val="24"/>
          <w:szCs w:val="24"/>
        </w:rPr>
        <w:t xml:space="preserve"> Subject to availability, </w:t>
      </w:r>
      <w:r w:rsidR="00D76AF7">
        <w:rPr>
          <w:sz w:val="24"/>
          <w:szCs w:val="24"/>
        </w:rPr>
        <w:t>APF</w:t>
      </w:r>
      <w:r w:rsidR="00167C55" w:rsidRPr="00A80B8F">
        <w:rPr>
          <w:sz w:val="24"/>
          <w:szCs w:val="24"/>
        </w:rPr>
        <w:t xml:space="preserve"> will be provided to </w:t>
      </w:r>
      <w:r w:rsidR="001757A9">
        <w:rPr>
          <w:sz w:val="24"/>
          <w:szCs w:val="24"/>
        </w:rPr>
        <w:t xml:space="preserve">CNIC </w:t>
      </w:r>
      <w:r w:rsidR="00167C55" w:rsidRPr="00A80B8F">
        <w:rPr>
          <w:sz w:val="24"/>
          <w:szCs w:val="24"/>
        </w:rPr>
        <w:t>N9 for execution through the UFM pro</w:t>
      </w:r>
      <w:r w:rsidR="00991019">
        <w:rPr>
          <w:sz w:val="24"/>
          <w:szCs w:val="24"/>
        </w:rPr>
        <w:t xml:space="preserve">cess </w:t>
      </w:r>
      <w:r w:rsidR="00167C55" w:rsidRPr="00A80B8F">
        <w:rPr>
          <w:sz w:val="24"/>
          <w:szCs w:val="24"/>
        </w:rPr>
        <w:t xml:space="preserve">during </w:t>
      </w:r>
      <w:r w:rsidR="00167C55" w:rsidRPr="00D41891">
        <w:rPr>
          <w:b/>
          <w:color w:val="FF0000"/>
          <w:sz w:val="24"/>
          <w:szCs w:val="24"/>
        </w:rPr>
        <w:t>FY</w:t>
      </w:r>
      <w:r w:rsidR="00D41891" w:rsidRPr="00D41891">
        <w:rPr>
          <w:b/>
          <w:color w:val="FF0000"/>
          <w:sz w:val="24"/>
          <w:szCs w:val="24"/>
        </w:rPr>
        <w:t>XX</w:t>
      </w:r>
      <w:r w:rsidR="00D955B3">
        <w:rPr>
          <w:b/>
          <w:color w:val="FF0000"/>
          <w:sz w:val="24"/>
          <w:szCs w:val="24"/>
        </w:rPr>
        <w:t xml:space="preserve"> </w:t>
      </w:r>
      <w:r w:rsidR="007C0BE5">
        <w:rPr>
          <w:sz w:val="24"/>
          <w:szCs w:val="24"/>
        </w:rPr>
        <w:t xml:space="preserve">in </w:t>
      </w:r>
      <w:r w:rsidR="00CC7D7E">
        <w:rPr>
          <w:sz w:val="24"/>
          <w:szCs w:val="24"/>
        </w:rPr>
        <w:t xml:space="preserve">the </w:t>
      </w:r>
      <w:r w:rsidR="007C0BE5">
        <w:rPr>
          <w:sz w:val="24"/>
          <w:szCs w:val="24"/>
        </w:rPr>
        <w:t>amount</w:t>
      </w:r>
      <w:r w:rsidR="00122EAE">
        <w:rPr>
          <w:sz w:val="24"/>
          <w:szCs w:val="24"/>
        </w:rPr>
        <w:t>s</w:t>
      </w:r>
      <w:r w:rsidR="007C0BE5">
        <w:rPr>
          <w:sz w:val="24"/>
          <w:szCs w:val="24"/>
        </w:rPr>
        <w:t xml:space="preserve"> </w:t>
      </w:r>
      <w:r w:rsidR="00991019">
        <w:rPr>
          <w:sz w:val="24"/>
          <w:szCs w:val="24"/>
        </w:rPr>
        <w:t>described below</w:t>
      </w:r>
      <w:r w:rsidR="00167C55" w:rsidRPr="00A80B8F">
        <w:rPr>
          <w:sz w:val="24"/>
          <w:szCs w:val="24"/>
        </w:rPr>
        <w:t xml:space="preserve">.  In order to ensure more efficient fund execution and usage, CNIC N8 plans to issue funding for the first three quarters up front in </w:t>
      </w:r>
      <w:r w:rsidR="00167C55" w:rsidRPr="00D41891">
        <w:rPr>
          <w:b/>
          <w:color w:val="FF0000"/>
          <w:sz w:val="24"/>
          <w:szCs w:val="24"/>
        </w:rPr>
        <w:t>FY</w:t>
      </w:r>
      <w:r w:rsidR="00D41891" w:rsidRPr="00D41891">
        <w:rPr>
          <w:b/>
          <w:color w:val="FF0000"/>
          <w:sz w:val="24"/>
          <w:szCs w:val="24"/>
        </w:rPr>
        <w:t>XX</w:t>
      </w:r>
      <w:r w:rsidR="00167C55" w:rsidRPr="00A80B8F">
        <w:rPr>
          <w:sz w:val="24"/>
          <w:szCs w:val="24"/>
        </w:rPr>
        <w:t xml:space="preserve">.  Any change in budgeted funds will be reflected in subsequent </w:t>
      </w:r>
      <w:r w:rsidR="00991019">
        <w:rPr>
          <w:sz w:val="24"/>
          <w:szCs w:val="24"/>
        </w:rPr>
        <w:t>amendment</w:t>
      </w:r>
      <w:r w:rsidR="00465A95">
        <w:rPr>
          <w:sz w:val="24"/>
          <w:szCs w:val="24"/>
        </w:rPr>
        <w:t>s</w:t>
      </w:r>
      <w:r w:rsidR="00991019">
        <w:rPr>
          <w:sz w:val="24"/>
          <w:szCs w:val="24"/>
        </w:rPr>
        <w:t xml:space="preserve"> to this </w:t>
      </w:r>
      <w:r w:rsidR="00167C55" w:rsidRPr="00A80B8F">
        <w:rPr>
          <w:sz w:val="24"/>
          <w:szCs w:val="24"/>
        </w:rPr>
        <w:t xml:space="preserve">MOA.  Funds provided for the UFM </w:t>
      </w:r>
      <w:r w:rsidR="00207FEB">
        <w:rPr>
          <w:sz w:val="24"/>
          <w:szCs w:val="24"/>
        </w:rPr>
        <w:t>p</w:t>
      </w:r>
      <w:r w:rsidR="00167C55" w:rsidRPr="00A80B8F">
        <w:rPr>
          <w:sz w:val="24"/>
          <w:szCs w:val="24"/>
        </w:rPr>
        <w:t xml:space="preserve">rogram will be reflected in OP-34 budget exhibits in accordance with </w:t>
      </w:r>
      <w:r w:rsidR="00F54A74">
        <w:rPr>
          <w:sz w:val="24"/>
          <w:szCs w:val="24"/>
        </w:rPr>
        <w:t>Office of the Secretary of Defense (</w:t>
      </w:r>
      <w:r w:rsidR="00167C55" w:rsidRPr="00A80B8F">
        <w:rPr>
          <w:sz w:val="24"/>
          <w:szCs w:val="24"/>
        </w:rPr>
        <w:t>OSD</w:t>
      </w:r>
      <w:r w:rsidR="00F54A74">
        <w:rPr>
          <w:sz w:val="24"/>
          <w:szCs w:val="24"/>
        </w:rPr>
        <w:t>)</w:t>
      </w:r>
      <w:r w:rsidR="00167C55" w:rsidRPr="00A80B8F">
        <w:rPr>
          <w:sz w:val="24"/>
          <w:szCs w:val="24"/>
        </w:rPr>
        <w:t xml:space="preserve"> and ASN (FM&amp;C) guidance.</w:t>
      </w:r>
    </w:p>
    <w:p w:rsidR="008A10B3" w:rsidRDefault="008A10B3" w:rsidP="004F320F">
      <w:pPr>
        <w:rPr>
          <w:sz w:val="24"/>
          <w:szCs w:val="24"/>
        </w:rPr>
      </w:pPr>
    </w:p>
    <w:p w:rsidR="00AC6E80" w:rsidRPr="00A80B8F" w:rsidRDefault="00AC6E80" w:rsidP="004F320F">
      <w:pPr>
        <w:rPr>
          <w:sz w:val="24"/>
          <w:szCs w:val="24"/>
        </w:rPr>
      </w:pPr>
    </w:p>
    <w:p w:rsidR="003C2F6D" w:rsidRPr="00A80B8F" w:rsidRDefault="007C0BE5" w:rsidP="004F320F">
      <w:pPr>
        <w:rPr>
          <w:sz w:val="24"/>
          <w:szCs w:val="24"/>
        </w:rPr>
      </w:pPr>
      <w:r>
        <w:rPr>
          <w:sz w:val="24"/>
          <w:szCs w:val="24"/>
        </w:rPr>
        <w:lastRenderedPageBreak/>
        <w:t>3</w:t>
      </w:r>
      <w:r w:rsidR="009905A4" w:rsidRPr="00A80B8F">
        <w:rPr>
          <w:sz w:val="24"/>
          <w:szCs w:val="24"/>
        </w:rPr>
        <w:t>.</w:t>
      </w:r>
      <w:r w:rsidR="001757A9">
        <w:rPr>
          <w:sz w:val="24"/>
          <w:szCs w:val="24"/>
        </w:rPr>
        <w:t xml:space="preserve"> </w:t>
      </w:r>
      <w:r w:rsidR="009905A4" w:rsidRPr="00A80B8F">
        <w:rPr>
          <w:sz w:val="24"/>
          <w:szCs w:val="24"/>
        </w:rPr>
        <w:t xml:space="preserve"> </w:t>
      </w:r>
      <w:r w:rsidR="003C2F6D" w:rsidRPr="00A80B8F">
        <w:rPr>
          <w:sz w:val="24"/>
          <w:szCs w:val="24"/>
          <w:u w:val="single"/>
        </w:rPr>
        <w:t>Billable Expense Controls</w:t>
      </w:r>
      <w:r w:rsidR="003C2F6D" w:rsidRPr="00A80B8F">
        <w:rPr>
          <w:sz w:val="24"/>
          <w:szCs w:val="24"/>
        </w:rPr>
        <w:t>.</w:t>
      </w:r>
    </w:p>
    <w:p w:rsidR="00AC6E80" w:rsidRDefault="00AC6E80" w:rsidP="00AC6E80">
      <w:pPr>
        <w:rPr>
          <w:sz w:val="24"/>
          <w:szCs w:val="24"/>
        </w:rPr>
      </w:pPr>
    </w:p>
    <w:p w:rsidR="00FC72DE" w:rsidRDefault="00AC6E80" w:rsidP="00EF1694">
      <w:pPr>
        <w:rPr>
          <w:sz w:val="24"/>
          <w:szCs w:val="24"/>
        </w:rPr>
      </w:pPr>
      <w:r>
        <w:rPr>
          <w:sz w:val="24"/>
          <w:szCs w:val="24"/>
        </w:rPr>
        <w:t xml:space="preserve">     </w:t>
      </w:r>
      <w:r w:rsidR="00EF1694">
        <w:rPr>
          <w:sz w:val="24"/>
          <w:szCs w:val="24"/>
        </w:rPr>
        <w:t xml:space="preserve">a.  </w:t>
      </w:r>
      <w:r>
        <w:rPr>
          <w:sz w:val="24"/>
          <w:szCs w:val="24"/>
        </w:rPr>
        <w:t>Operating costs, to include l</w:t>
      </w:r>
      <w:r w:rsidR="00E125D0" w:rsidRPr="00A80B8F">
        <w:rPr>
          <w:sz w:val="24"/>
          <w:szCs w:val="24"/>
        </w:rPr>
        <w:t>abor, supplies, equipment, travel</w:t>
      </w:r>
      <w:r w:rsidR="00B24384">
        <w:rPr>
          <w:sz w:val="24"/>
          <w:szCs w:val="24"/>
        </w:rPr>
        <w:t>,</w:t>
      </w:r>
      <w:r w:rsidR="00E125D0" w:rsidRPr="00A80B8F">
        <w:rPr>
          <w:sz w:val="24"/>
          <w:szCs w:val="24"/>
        </w:rPr>
        <w:t xml:space="preserve"> and contract costs that</w:t>
      </w:r>
      <w:r>
        <w:rPr>
          <w:sz w:val="24"/>
          <w:szCs w:val="24"/>
        </w:rPr>
        <w:t xml:space="preserve"> </w:t>
      </w:r>
      <w:r w:rsidR="00E125D0" w:rsidRPr="00A80B8F">
        <w:rPr>
          <w:sz w:val="24"/>
          <w:szCs w:val="24"/>
        </w:rPr>
        <w:t>support</w:t>
      </w:r>
      <w:r w:rsidR="0059509F">
        <w:rPr>
          <w:sz w:val="24"/>
          <w:szCs w:val="24"/>
        </w:rPr>
        <w:t xml:space="preserve"> the MWR mission </w:t>
      </w:r>
      <w:r w:rsidR="002D59A3">
        <w:rPr>
          <w:sz w:val="24"/>
          <w:szCs w:val="24"/>
        </w:rPr>
        <w:t xml:space="preserve">are </w:t>
      </w:r>
      <w:r w:rsidR="00E125D0" w:rsidRPr="00A80B8F">
        <w:rPr>
          <w:sz w:val="24"/>
          <w:szCs w:val="24"/>
        </w:rPr>
        <w:t>authorized to be funded through the UFM practice</w:t>
      </w:r>
      <w:r w:rsidR="00AF6539" w:rsidRPr="00A80B8F">
        <w:rPr>
          <w:sz w:val="24"/>
          <w:szCs w:val="24"/>
        </w:rPr>
        <w:t>,</w:t>
      </w:r>
      <w:r w:rsidR="00E125D0" w:rsidRPr="00A80B8F">
        <w:rPr>
          <w:sz w:val="24"/>
          <w:szCs w:val="24"/>
        </w:rPr>
        <w:t xml:space="preserve"> if not funded with direct </w:t>
      </w:r>
      <w:r w:rsidR="008A10B3" w:rsidRPr="00A80B8F">
        <w:rPr>
          <w:sz w:val="24"/>
          <w:szCs w:val="24"/>
        </w:rPr>
        <w:t>APF</w:t>
      </w:r>
      <w:r w:rsidR="00E125D0" w:rsidRPr="00A80B8F">
        <w:rPr>
          <w:sz w:val="24"/>
          <w:szCs w:val="24"/>
        </w:rPr>
        <w:t xml:space="preserve"> support.</w:t>
      </w:r>
    </w:p>
    <w:p w:rsidR="0059509F" w:rsidRDefault="0059509F" w:rsidP="0059509F">
      <w:pPr>
        <w:rPr>
          <w:sz w:val="24"/>
          <w:szCs w:val="24"/>
        </w:rPr>
      </w:pPr>
    </w:p>
    <w:p w:rsidR="004F320F" w:rsidRPr="00A80B8F" w:rsidRDefault="007C0BE5" w:rsidP="007C0BE5">
      <w:pPr>
        <w:rPr>
          <w:sz w:val="24"/>
          <w:szCs w:val="24"/>
        </w:rPr>
      </w:pPr>
      <w:r>
        <w:rPr>
          <w:sz w:val="24"/>
          <w:szCs w:val="24"/>
        </w:rPr>
        <w:t xml:space="preserve">     b.</w:t>
      </w:r>
      <w:r w:rsidR="008175AA">
        <w:rPr>
          <w:sz w:val="24"/>
          <w:szCs w:val="24"/>
        </w:rPr>
        <w:t xml:space="preserve"> </w:t>
      </w:r>
      <w:r w:rsidR="00D41891">
        <w:rPr>
          <w:sz w:val="24"/>
          <w:szCs w:val="24"/>
        </w:rPr>
        <w:t xml:space="preserve"> </w:t>
      </w:r>
      <w:r w:rsidR="000145A0">
        <w:rPr>
          <w:sz w:val="24"/>
          <w:szCs w:val="24"/>
        </w:rPr>
        <w:t xml:space="preserve">For </w:t>
      </w:r>
      <w:r w:rsidR="00C42BDB" w:rsidRPr="00D41891">
        <w:rPr>
          <w:b/>
          <w:bCs/>
          <w:iCs/>
          <w:color w:val="FF0000"/>
          <w:sz w:val="24"/>
          <w:szCs w:val="24"/>
        </w:rPr>
        <w:t>FY</w:t>
      </w:r>
      <w:r w:rsidR="00D41891" w:rsidRPr="00D41891">
        <w:rPr>
          <w:b/>
          <w:bCs/>
          <w:iCs/>
          <w:color w:val="FF0000"/>
          <w:sz w:val="24"/>
          <w:szCs w:val="24"/>
        </w:rPr>
        <w:t>XX</w:t>
      </w:r>
      <w:r w:rsidR="000145A0">
        <w:rPr>
          <w:bCs/>
          <w:iCs/>
          <w:sz w:val="24"/>
          <w:szCs w:val="24"/>
        </w:rPr>
        <w:t xml:space="preserve">, </w:t>
      </w:r>
      <w:r w:rsidR="00465A95">
        <w:rPr>
          <w:sz w:val="24"/>
          <w:szCs w:val="24"/>
        </w:rPr>
        <w:t xml:space="preserve">not more than </w:t>
      </w:r>
      <w:r w:rsidR="007A7B08" w:rsidRPr="00D41891">
        <w:rPr>
          <w:b/>
          <w:bCs/>
          <w:iCs/>
          <w:color w:val="FF0000"/>
          <w:sz w:val="24"/>
          <w:szCs w:val="24"/>
        </w:rPr>
        <w:t>$</w:t>
      </w:r>
      <w:r w:rsidR="00D41891" w:rsidRPr="00D41891">
        <w:rPr>
          <w:b/>
          <w:bCs/>
          <w:iCs/>
          <w:color w:val="FF0000"/>
          <w:sz w:val="24"/>
          <w:szCs w:val="24"/>
        </w:rPr>
        <w:t>XX</w:t>
      </w:r>
      <w:r w:rsidR="0059509F" w:rsidRPr="00D41891">
        <w:rPr>
          <w:b/>
          <w:bCs/>
          <w:iCs/>
          <w:color w:val="FF0000"/>
          <w:sz w:val="24"/>
          <w:szCs w:val="24"/>
        </w:rPr>
        <w:t>,</w:t>
      </w:r>
      <w:r w:rsidR="00D41891" w:rsidRPr="00D41891">
        <w:rPr>
          <w:b/>
          <w:bCs/>
          <w:iCs/>
          <w:color w:val="FF0000"/>
          <w:sz w:val="24"/>
          <w:szCs w:val="24"/>
        </w:rPr>
        <w:t>XXX</w:t>
      </w:r>
      <w:r w:rsidR="0048558F" w:rsidRPr="00D41891">
        <w:rPr>
          <w:b/>
          <w:bCs/>
          <w:iCs/>
          <w:color w:val="FF0000"/>
          <w:sz w:val="24"/>
          <w:szCs w:val="24"/>
        </w:rPr>
        <w:t>,</w:t>
      </w:r>
      <w:r w:rsidR="00D41891" w:rsidRPr="00D41891">
        <w:rPr>
          <w:b/>
          <w:bCs/>
          <w:iCs/>
          <w:color w:val="FF0000"/>
          <w:sz w:val="24"/>
          <w:szCs w:val="24"/>
        </w:rPr>
        <w:t>XXX</w:t>
      </w:r>
      <w:r w:rsidR="0048558F" w:rsidRPr="00A80B8F">
        <w:rPr>
          <w:bCs/>
          <w:iCs/>
          <w:sz w:val="24"/>
          <w:szCs w:val="24"/>
        </w:rPr>
        <w:t xml:space="preserve"> </w:t>
      </w:r>
      <w:r w:rsidR="004521F3" w:rsidRPr="00A80B8F">
        <w:rPr>
          <w:sz w:val="24"/>
          <w:szCs w:val="24"/>
        </w:rPr>
        <w:t xml:space="preserve">in </w:t>
      </w:r>
      <w:r w:rsidR="000145A0">
        <w:rPr>
          <w:sz w:val="24"/>
          <w:szCs w:val="24"/>
        </w:rPr>
        <w:t xml:space="preserve">APF for </w:t>
      </w:r>
      <w:r w:rsidR="004521F3" w:rsidRPr="00A80B8F">
        <w:rPr>
          <w:sz w:val="24"/>
          <w:szCs w:val="24"/>
        </w:rPr>
        <w:t xml:space="preserve">support of </w:t>
      </w:r>
      <w:r w:rsidR="00AC6E80">
        <w:rPr>
          <w:sz w:val="24"/>
          <w:szCs w:val="24"/>
        </w:rPr>
        <w:t>these operating costs w</w:t>
      </w:r>
      <w:r w:rsidR="000145A0">
        <w:rPr>
          <w:sz w:val="24"/>
          <w:szCs w:val="24"/>
        </w:rPr>
        <w:t xml:space="preserve">ill be funded through this MOA </w:t>
      </w:r>
      <w:r w:rsidR="004F320F" w:rsidRPr="00A80B8F">
        <w:rPr>
          <w:sz w:val="24"/>
          <w:szCs w:val="24"/>
        </w:rPr>
        <w:t xml:space="preserve">in support of </w:t>
      </w:r>
      <w:r>
        <w:rPr>
          <w:sz w:val="24"/>
          <w:szCs w:val="24"/>
        </w:rPr>
        <w:t xml:space="preserve">CNIC </w:t>
      </w:r>
      <w:r w:rsidR="004F320F" w:rsidRPr="00A80B8F">
        <w:rPr>
          <w:sz w:val="24"/>
          <w:szCs w:val="24"/>
        </w:rPr>
        <w:t>Specia</w:t>
      </w:r>
      <w:r w:rsidR="00C33116" w:rsidRPr="00A80B8F">
        <w:rPr>
          <w:sz w:val="24"/>
          <w:szCs w:val="24"/>
        </w:rPr>
        <w:t>l Interest Items (SII)</w:t>
      </w:r>
      <w:r w:rsidR="00706249">
        <w:rPr>
          <w:sz w:val="24"/>
          <w:szCs w:val="24"/>
        </w:rPr>
        <w:t xml:space="preserve"> MW</w:t>
      </w:r>
      <w:r w:rsidR="00D544B3">
        <w:rPr>
          <w:sz w:val="24"/>
          <w:szCs w:val="24"/>
        </w:rPr>
        <w:t>.</w:t>
      </w:r>
      <w:r w:rsidR="000B17D1">
        <w:rPr>
          <w:sz w:val="24"/>
          <w:szCs w:val="24"/>
        </w:rPr>
        <w:t xml:space="preserve">  </w:t>
      </w:r>
      <w:r w:rsidR="000B17D1" w:rsidRPr="000B17D1">
        <w:rPr>
          <w:sz w:val="24"/>
          <w:szCs w:val="24"/>
        </w:rPr>
        <w:t>The Net Zero for this MOA</w:t>
      </w:r>
      <w:r w:rsidR="00465A95">
        <w:rPr>
          <w:sz w:val="24"/>
          <w:szCs w:val="24"/>
        </w:rPr>
        <w:t xml:space="preserve"> </w:t>
      </w:r>
      <w:r w:rsidR="000B17D1" w:rsidRPr="000B17D1">
        <w:rPr>
          <w:sz w:val="24"/>
          <w:szCs w:val="24"/>
        </w:rPr>
        <w:t>documents the planned expenses in each Cost Account Code (CAC).</w:t>
      </w:r>
      <w:r w:rsidR="000B17D1">
        <w:rPr>
          <w:sz w:val="24"/>
          <w:szCs w:val="24"/>
        </w:rPr>
        <w:t xml:space="preserve">  </w:t>
      </w:r>
    </w:p>
    <w:p w:rsidR="0053157B" w:rsidRPr="00A80B8F" w:rsidRDefault="0053157B" w:rsidP="004F320F">
      <w:pPr>
        <w:rPr>
          <w:sz w:val="24"/>
          <w:szCs w:val="24"/>
        </w:rPr>
      </w:pPr>
    </w:p>
    <w:p w:rsidR="00ED1398" w:rsidRPr="00A80B8F" w:rsidRDefault="007C0BE5" w:rsidP="00BB6976">
      <w:pPr>
        <w:pStyle w:val="BodyText2"/>
        <w:tabs>
          <w:tab w:val="left" w:pos="540"/>
        </w:tabs>
        <w:rPr>
          <w:rFonts w:ascii="Times New Roman" w:hAnsi="Times New Roman"/>
          <w:szCs w:val="24"/>
        </w:rPr>
      </w:pPr>
      <w:r>
        <w:rPr>
          <w:rFonts w:ascii="Times New Roman" w:hAnsi="Times New Roman"/>
          <w:szCs w:val="24"/>
        </w:rPr>
        <w:t>4</w:t>
      </w:r>
      <w:r w:rsidR="00ED1398" w:rsidRPr="00A80B8F">
        <w:rPr>
          <w:rFonts w:ascii="Times New Roman" w:hAnsi="Times New Roman"/>
          <w:szCs w:val="24"/>
        </w:rPr>
        <w:t xml:space="preserve">. </w:t>
      </w:r>
      <w:r w:rsidR="00C42BDB" w:rsidRPr="00A80B8F">
        <w:rPr>
          <w:rFonts w:ascii="Times New Roman" w:hAnsi="Times New Roman"/>
          <w:szCs w:val="24"/>
        </w:rPr>
        <w:t xml:space="preserve"> </w:t>
      </w:r>
      <w:r w:rsidR="00ED1398" w:rsidRPr="00A80B8F">
        <w:rPr>
          <w:rFonts w:ascii="Times New Roman" w:hAnsi="Times New Roman"/>
          <w:szCs w:val="24"/>
          <w:u w:val="single"/>
        </w:rPr>
        <w:t>Effective Date/Period</w:t>
      </w:r>
      <w:r w:rsidR="00BB52F1" w:rsidRPr="00A80B8F">
        <w:rPr>
          <w:rFonts w:ascii="Times New Roman" w:hAnsi="Times New Roman"/>
          <w:szCs w:val="24"/>
        </w:rPr>
        <w:t>.</w:t>
      </w:r>
      <w:r w:rsidR="00BB6976" w:rsidRPr="00A80B8F">
        <w:rPr>
          <w:rFonts w:ascii="Times New Roman" w:hAnsi="Times New Roman"/>
          <w:szCs w:val="24"/>
        </w:rPr>
        <w:t xml:space="preserve">  </w:t>
      </w:r>
      <w:r w:rsidR="0053157B" w:rsidRPr="00A80B8F">
        <w:rPr>
          <w:rFonts w:ascii="Times New Roman" w:hAnsi="Times New Roman"/>
          <w:szCs w:val="24"/>
        </w:rPr>
        <w:t>This MOA is effective</w:t>
      </w:r>
      <w:r w:rsidR="00ED1398" w:rsidRPr="00A80B8F">
        <w:rPr>
          <w:rFonts w:ascii="Times New Roman" w:hAnsi="Times New Roman"/>
          <w:szCs w:val="24"/>
        </w:rPr>
        <w:t xml:space="preserve"> upon signature of both parties and shall remain in effect until expiration, modification</w:t>
      </w:r>
      <w:r w:rsidR="002D29E2">
        <w:rPr>
          <w:rFonts w:ascii="Times New Roman" w:hAnsi="Times New Roman"/>
          <w:szCs w:val="24"/>
        </w:rPr>
        <w:t>,</w:t>
      </w:r>
      <w:r w:rsidR="00ED1398" w:rsidRPr="00A80B8F">
        <w:rPr>
          <w:rFonts w:ascii="Times New Roman" w:hAnsi="Times New Roman"/>
          <w:szCs w:val="24"/>
        </w:rPr>
        <w:t xml:space="preserve"> or cancellation by mutual consent of both parties</w:t>
      </w:r>
      <w:r w:rsidR="00BB52F1" w:rsidRPr="00A80B8F">
        <w:rPr>
          <w:rFonts w:ascii="Times New Roman" w:hAnsi="Times New Roman"/>
          <w:szCs w:val="24"/>
        </w:rPr>
        <w:t>.</w:t>
      </w:r>
    </w:p>
    <w:p w:rsidR="00331537" w:rsidRPr="00A80B8F" w:rsidRDefault="00331537" w:rsidP="00B94317">
      <w:pPr>
        <w:rPr>
          <w:sz w:val="24"/>
          <w:szCs w:val="24"/>
        </w:rPr>
      </w:pPr>
    </w:p>
    <w:p w:rsidR="003610D2" w:rsidRPr="00A80B8F" w:rsidRDefault="003610D2" w:rsidP="0053157B">
      <w:pPr>
        <w:rPr>
          <w:b/>
          <w:sz w:val="24"/>
          <w:szCs w:val="24"/>
        </w:rPr>
      </w:pPr>
    </w:p>
    <w:p w:rsidR="003610D2" w:rsidRPr="00A80B8F" w:rsidRDefault="003610D2" w:rsidP="0053157B">
      <w:pPr>
        <w:rPr>
          <w:b/>
          <w:sz w:val="24"/>
          <w:szCs w:val="24"/>
        </w:rPr>
      </w:pPr>
    </w:p>
    <w:p w:rsidR="0053157B" w:rsidRPr="00A80B8F" w:rsidRDefault="0053157B" w:rsidP="0053157B">
      <w:pPr>
        <w:rPr>
          <w:sz w:val="24"/>
          <w:szCs w:val="24"/>
          <w:u w:val="single"/>
        </w:rPr>
      </w:pPr>
      <w:r w:rsidRPr="00A80B8F">
        <w:rPr>
          <w:sz w:val="24"/>
          <w:szCs w:val="24"/>
          <w:u w:val="single"/>
        </w:rPr>
        <w:tab/>
      </w:r>
      <w:r w:rsidRPr="00A80B8F">
        <w:rPr>
          <w:sz w:val="24"/>
          <w:szCs w:val="24"/>
          <w:u w:val="single"/>
        </w:rPr>
        <w:tab/>
      </w:r>
      <w:r w:rsidRPr="00A80B8F">
        <w:rPr>
          <w:sz w:val="24"/>
          <w:szCs w:val="24"/>
          <w:u w:val="single"/>
        </w:rPr>
        <w:tab/>
      </w:r>
      <w:r w:rsidRPr="00A80B8F">
        <w:rPr>
          <w:sz w:val="24"/>
          <w:szCs w:val="24"/>
          <w:u w:val="single"/>
        </w:rPr>
        <w:tab/>
      </w:r>
      <w:r w:rsidRPr="00A80B8F">
        <w:rPr>
          <w:sz w:val="24"/>
          <w:szCs w:val="24"/>
          <w:u w:val="single"/>
        </w:rPr>
        <w:tab/>
      </w:r>
      <w:r w:rsidRPr="00A80B8F">
        <w:rPr>
          <w:sz w:val="24"/>
          <w:szCs w:val="24"/>
          <w:u w:val="single"/>
        </w:rPr>
        <w:tab/>
      </w:r>
      <w:r w:rsidRPr="00A80B8F">
        <w:rPr>
          <w:sz w:val="24"/>
          <w:szCs w:val="24"/>
        </w:rPr>
        <w:tab/>
      </w:r>
      <w:r w:rsidRPr="00A80B8F">
        <w:rPr>
          <w:sz w:val="24"/>
          <w:szCs w:val="24"/>
          <w:u w:val="single"/>
        </w:rPr>
        <w:tab/>
      </w:r>
      <w:r w:rsidRPr="00A80B8F">
        <w:rPr>
          <w:sz w:val="24"/>
          <w:szCs w:val="24"/>
          <w:u w:val="single"/>
        </w:rPr>
        <w:tab/>
      </w:r>
      <w:r w:rsidRPr="00A80B8F">
        <w:rPr>
          <w:sz w:val="24"/>
          <w:szCs w:val="24"/>
          <w:u w:val="single"/>
        </w:rPr>
        <w:tab/>
      </w:r>
      <w:r w:rsidRPr="00A80B8F">
        <w:rPr>
          <w:sz w:val="24"/>
          <w:szCs w:val="24"/>
          <w:u w:val="single"/>
        </w:rPr>
        <w:tab/>
      </w:r>
      <w:r w:rsidRPr="00A80B8F">
        <w:rPr>
          <w:sz w:val="24"/>
          <w:szCs w:val="24"/>
          <w:u w:val="single"/>
        </w:rPr>
        <w:tab/>
      </w:r>
      <w:r w:rsidRPr="00A80B8F">
        <w:rPr>
          <w:sz w:val="24"/>
          <w:szCs w:val="24"/>
          <w:u w:val="single"/>
        </w:rPr>
        <w:tab/>
      </w:r>
    </w:p>
    <w:p w:rsidR="00254006" w:rsidRPr="00A80B8F" w:rsidRDefault="00D41891" w:rsidP="00D97451">
      <w:pPr>
        <w:rPr>
          <w:sz w:val="24"/>
          <w:szCs w:val="24"/>
        </w:rPr>
      </w:pPr>
      <w:r>
        <w:rPr>
          <w:sz w:val="24"/>
          <w:szCs w:val="24"/>
        </w:rPr>
        <w:t>AUTHORIZED SIGNATURE</w:t>
      </w:r>
      <w:r w:rsidR="00254006" w:rsidRPr="00A80B8F">
        <w:rPr>
          <w:sz w:val="24"/>
          <w:szCs w:val="24"/>
        </w:rPr>
        <w:tab/>
        <w:t>Date</w:t>
      </w:r>
      <w:r w:rsidR="00A80B8F">
        <w:rPr>
          <w:sz w:val="24"/>
          <w:szCs w:val="24"/>
        </w:rPr>
        <w:tab/>
      </w:r>
      <w:r w:rsidR="00254006" w:rsidRPr="00A80B8F">
        <w:rPr>
          <w:sz w:val="24"/>
          <w:szCs w:val="24"/>
        </w:rPr>
        <w:tab/>
      </w:r>
      <w:r>
        <w:rPr>
          <w:sz w:val="24"/>
          <w:szCs w:val="24"/>
        </w:rPr>
        <w:t>AUTHORIZED SIGNATURE</w:t>
      </w:r>
      <w:r w:rsidR="00D97451" w:rsidRPr="00A80B8F">
        <w:rPr>
          <w:sz w:val="24"/>
          <w:szCs w:val="24"/>
        </w:rPr>
        <w:tab/>
        <w:t>Date</w:t>
      </w:r>
    </w:p>
    <w:p w:rsidR="00CF6EFB" w:rsidRPr="00A80B8F" w:rsidRDefault="00D41891" w:rsidP="00D41891">
      <w:pPr>
        <w:rPr>
          <w:sz w:val="24"/>
          <w:szCs w:val="24"/>
          <w:u w:val="single"/>
        </w:rPr>
      </w:pPr>
      <w:r>
        <w:rPr>
          <w:sz w:val="24"/>
          <w:szCs w:val="24"/>
        </w:rPr>
        <w:t>Title</w:t>
      </w:r>
      <w:r>
        <w:rPr>
          <w:sz w:val="24"/>
          <w:szCs w:val="24"/>
        </w:rPr>
        <w:tab/>
      </w:r>
      <w:r>
        <w:rPr>
          <w:sz w:val="24"/>
          <w:szCs w:val="24"/>
        </w:rPr>
        <w:tab/>
      </w:r>
      <w:r>
        <w:rPr>
          <w:sz w:val="24"/>
          <w:szCs w:val="24"/>
        </w:rPr>
        <w:tab/>
      </w:r>
      <w:r w:rsidR="00D97451" w:rsidRPr="00A80B8F">
        <w:rPr>
          <w:sz w:val="24"/>
          <w:szCs w:val="24"/>
        </w:rPr>
        <w:tab/>
      </w:r>
      <w:r w:rsidR="00254006" w:rsidRPr="00A80B8F">
        <w:rPr>
          <w:sz w:val="24"/>
          <w:szCs w:val="24"/>
        </w:rPr>
        <w:tab/>
      </w:r>
      <w:r w:rsidR="00254006" w:rsidRPr="00A80B8F">
        <w:rPr>
          <w:sz w:val="24"/>
          <w:szCs w:val="24"/>
        </w:rPr>
        <w:tab/>
      </w:r>
      <w:r w:rsidR="00A80B8F">
        <w:rPr>
          <w:sz w:val="24"/>
          <w:szCs w:val="24"/>
        </w:rPr>
        <w:tab/>
      </w:r>
      <w:r>
        <w:rPr>
          <w:sz w:val="24"/>
          <w:szCs w:val="24"/>
        </w:rPr>
        <w:t>Title</w:t>
      </w:r>
      <w:r w:rsidR="0029760E">
        <w:rPr>
          <w:sz w:val="24"/>
          <w:szCs w:val="24"/>
        </w:rPr>
        <w:t xml:space="preserve"> </w:t>
      </w:r>
      <w:bookmarkStart w:id="1" w:name="_GoBack"/>
      <w:bookmarkEnd w:id="1"/>
    </w:p>
    <w:sectPr w:rsidR="00CF6EFB" w:rsidRPr="00A80B8F" w:rsidSect="00353A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9F3" w:rsidRDefault="00F279F3">
      <w:r>
        <w:separator/>
      </w:r>
    </w:p>
  </w:endnote>
  <w:endnote w:type="continuationSeparator" w:id="0">
    <w:p w:rsidR="00F279F3" w:rsidRDefault="00F2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08" w:rsidRDefault="00417A08" w:rsidP="00C57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7A08" w:rsidRDefault="00417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A08" w:rsidRPr="004B01EA" w:rsidRDefault="00417A08" w:rsidP="00C57FA4">
    <w:pPr>
      <w:pStyle w:val="Footer"/>
      <w:framePr w:wrap="around" w:vAnchor="text" w:hAnchor="margin" w:xAlign="center" w:y="1"/>
      <w:rPr>
        <w:rStyle w:val="PageNumber"/>
        <w:sz w:val="24"/>
        <w:szCs w:val="24"/>
      </w:rPr>
    </w:pPr>
    <w:r w:rsidRPr="004B01EA">
      <w:rPr>
        <w:rStyle w:val="PageNumber"/>
        <w:sz w:val="24"/>
        <w:szCs w:val="24"/>
      </w:rPr>
      <w:fldChar w:fldCharType="begin"/>
    </w:r>
    <w:r w:rsidRPr="004B01EA">
      <w:rPr>
        <w:rStyle w:val="PageNumber"/>
        <w:sz w:val="24"/>
        <w:szCs w:val="24"/>
      </w:rPr>
      <w:instrText xml:space="preserve">PAGE  </w:instrText>
    </w:r>
    <w:r w:rsidRPr="004B01EA">
      <w:rPr>
        <w:rStyle w:val="PageNumber"/>
        <w:sz w:val="24"/>
        <w:szCs w:val="24"/>
      </w:rPr>
      <w:fldChar w:fldCharType="separate"/>
    </w:r>
    <w:r w:rsidR="0029760E">
      <w:rPr>
        <w:rStyle w:val="PageNumber"/>
        <w:noProof/>
        <w:sz w:val="24"/>
        <w:szCs w:val="24"/>
      </w:rPr>
      <w:t>2</w:t>
    </w:r>
    <w:r w:rsidRPr="004B01EA">
      <w:rPr>
        <w:rStyle w:val="PageNumber"/>
        <w:sz w:val="24"/>
        <w:szCs w:val="24"/>
      </w:rPr>
      <w:fldChar w:fldCharType="end"/>
    </w:r>
  </w:p>
  <w:p w:rsidR="00417A08" w:rsidRDefault="00417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86" w:rsidRPr="00FB1A86" w:rsidRDefault="00FB1A86">
    <w:pPr>
      <w:pStyle w:val="Footer"/>
      <w:rPr>
        <w:sz w:val="24"/>
        <w:szCs w:val="24"/>
      </w:rPr>
    </w:pPr>
    <w:r>
      <w:tab/>
    </w:r>
    <w:r>
      <w:tab/>
    </w:r>
    <w:r w:rsidRPr="00FB1A86">
      <w:rPr>
        <w:sz w:val="24"/>
        <w:szCs w:val="24"/>
      </w:rPr>
      <w:t xml:space="preserve">TAB </w:t>
    </w:r>
    <w:r w:rsidR="002352AE">
      <w:rPr>
        <w:sz w:val="24"/>
        <w:szCs w:val="24"/>
      </w:rPr>
      <w:t>H</w:t>
    </w:r>
  </w:p>
  <w:p w:rsidR="004F2DF5" w:rsidRDefault="004F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9F3" w:rsidRDefault="00F279F3">
      <w:r>
        <w:separator/>
      </w:r>
    </w:p>
  </w:footnote>
  <w:footnote w:type="continuationSeparator" w:id="0">
    <w:p w:rsidR="00F279F3" w:rsidRDefault="00F2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DF5" w:rsidRDefault="004F2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7C" w:rsidRDefault="0013217C" w:rsidP="0013217C">
    <w:pPr>
      <w:rPr>
        <w:sz w:val="24"/>
        <w:szCs w:val="24"/>
      </w:rPr>
    </w:pPr>
    <w:r w:rsidRPr="00A80B8F">
      <w:rPr>
        <w:sz w:val="24"/>
        <w:szCs w:val="24"/>
      </w:rPr>
      <w:t>Subj:</w:t>
    </w:r>
    <w:r>
      <w:rPr>
        <w:sz w:val="24"/>
        <w:szCs w:val="24"/>
      </w:rPr>
      <w:tab/>
    </w:r>
    <w:r w:rsidRPr="00A80B8F">
      <w:rPr>
        <w:sz w:val="24"/>
        <w:szCs w:val="24"/>
      </w:rPr>
      <w:t xml:space="preserve">UNIFORM FUNDING MANAGEMENT </w:t>
    </w:r>
    <w:r>
      <w:rPr>
        <w:sz w:val="24"/>
        <w:szCs w:val="24"/>
      </w:rPr>
      <w:t xml:space="preserve">ANNUAL OMN </w:t>
    </w:r>
    <w:r w:rsidRPr="004F2DF5">
      <w:rPr>
        <w:b/>
        <w:color w:val="FF0000"/>
        <w:sz w:val="24"/>
        <w:szCs w:val="24"/>
      </w:rPr>
      <w:t>$</w:t>
    </w:r>
    <w:r w:rsidR="004F2DF5">
      <w:rPr>
        <w:b/>
        <w:color w:val="FF0000"/>
        <w:sz w:val="24"/>
        <w:szCs w:val="24"/>
      </w:rPr>
      <w:t>XX</w:t>
    </w:r>
    <w:r w:rsidRPr="004F2DF5">
      <w:rPr>
        <w:b/>
        <w:color w:val="FF0000"/>
        <w:sz w:val="24"/>
        <w:szCs w:val="24"/>
      </w:rPr>
      <w:t>M</w:t>
    </w:r>
    <w:r w:rsidRPr="004F2DF5">
      <w:rPr>
        <w:color w:val="FF0000"/>
        <w:sz w:val="24"/>
        <w:szCs w:val="24"/>
      </w:rPr>
      <w:t xml:space="preserve"> </w:t>
    </w:r>
    <w:r>
      <w:rPr>
        <w:sz w:val="24"/>
        <w:szCs w:val="24"/>
      </w:rPr>
      <w:t>(MW)</w:t>
    </w:r>
  </w:p>
  <w:p w:rsidR="0013217C" w:rsidRDefault="00132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DF5" w:rsidRDefault="004F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073"/>
    <w:multiLevelType w:val="hybridMultilevel"/>
    <w:tmpl w:val="47EEE172"/>
    <w:lvl w:ilvl="0" w:tplc="3EEE99F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7F86CB9"/>
    <w:multiLevelType w:val="hybridMultilevel"/>
    <w:tmpl w:val="133AE326"/>
    <w:lvl w:ilvl="0" w:tplc="5F64D5E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76A6193"/>
    <w:multiLevelType w:val="hybridMultilevel"/>
    <w:tmpl w:val="76749A96"/>
    <w:lvl w:ilvl="0" w:tplc="4D0C272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A00070"/>
    <w:multiLevelType w:val="hybridMultilevel"/>
    <w:tmpl w:val="C526F0A0"/>
    <w:lvl w:ilvl="0" w:tplc="F54AB82A">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162C03"/>
    <w:multiLevelType w:val="hybridMultilevel"/>
    <w:tmpl w:val="1AAEF7E0"/>
    <w:lvl w:ilvl="0" w:tplc="1000516C">
      <w:start w:val="6"/>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7D30DC9"/>
    <w:multiLevelType w:val="hybridMultilevel"/>
    <w:tmpl w:val="EA185F5E"/>
    <w:lvl w:ilvl="0" w:tplc="D504B9CA">
      <w:start w:val="1"/>
      <w:numFmt w:val="lowerLetter"/>
      <w:lvlText w:val="%1."/>
      <w:lvlJc w:val="left"/>
      <w:pPr>
        <w:tabs>
          <w:tab w:val="num" w:pos="1170"/>
        </w:tabs>
        <w:ind w:left="1170" w:hanging="45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E82676"/>
    <w:multiLevelType w:val="hybridMultilevel"/>
    <w:tmpl w:val="626A0C20"/>
    <w:lvl w:ilvl="0" w:tplc="55A27AA4">
      <w:start w:val="10"/>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FA4ECF"/>
    <w:multiLevelType w:val="hybridMultilevel"/>
    <w:tmpl w:val="47E815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46E"/>
    <w:multiLevelType w:val="hybridMultilevel"/>
    <w:tmpl w:val="7AB04AD0"/>
    <w:lvl w:ilvl="0" w:tplc="3C9C8276">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B83971"/>
    <w:multiLevelType w:val="hybridMultilevel"/>
    <w:tmpl w:val="2F961D74"/>
    <w:lvl w:ilvl="0" w:tplc="8F3C7718">
      <w:start w:val="5"/>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51CB1053"/>
    <w:multiLevelType w:val="hybridMultilevel"/>
    <w:tmpl w:val="D8445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155E8E"/>
    <w:multiLevelType w:val="hybridMultilevel"/>
    <w:tmpl w:val="F0B87CE8"/>
    <w:lvl w:ilvl="0" w:tplc="C7800A48">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532400"/>
    <w:multiLevelType w:val="hybridMultilevel"/>
    <w:tmpl w:val="01E88BFC"/>
    <w:lvl w:ilvl="0" w:tplc="DDD24AA8">
      <w:start w:val="1"/>
      <w:numFmt w:val="lowerLetter"/>
      <w:lvlText w:val="%1."/>
      <w:lvlJc w:val="left"/>
      <w:pPr>
        <w:tabs>
          <w:tab w:val="num" w:pos="1875"/>
        </w:tabs>
        <w:ind w:left="1875" w:hanging="115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DBB0012"/>
    <w:multiLevelType w:val="hybridMultilevel"/>
    <w:tmpl w:val="EA346586"/>
    <w:lvl w:ilvl="0" w:tplc="C0AC03D2">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79B4A3C"/>
    <w:multiLevelType w:val="hybridMultilevel"/>
    <w:tmpl w:val="3F80A612"/>
    <w:lvl w:ilvl="0" w:tplc="04090001">
      <w:start w:val="1"/>
      <w:numFmt w:val="bullet"/>
      <w:lvlText w:val=""/>
      <w:lvlJc w:val="left"/>
      <w:pPr>
        <w:tabs>
          <w:tab w:val="num" w:pos="1080"/>
        </w:tabs>
        <w:ind w:left="1080" w:hanging="360"/>
      </w:pPr>
      <w:rPr>
        <w:rFonts w:ascii="Symbol" w:hAnsi="Symbol"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F8E436A"/>
    <w:multiLevelType w:val="hybridMultilevel"/>
    <w:tmpl w:val="19B8EEF6"/>
    <w:lvl w:ilvl="0" w:tplc="EFC03A76">
      <w:start w:val="1"/>
      <w:numFmt w:val="lowerLetter"/>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14"/>
  </w:num>
  <w:num w:numId="4">
    <w:abstractNumId w:val="4"/>
  </w:num>
  <w:num w:numId="5">
    <w:abstractNumId w:val="9"/>
  </w:num>
  <w:num w:numId="6">
    <w:abstractNumId w:val="10"/>
  </w:num>
  <w:num w:numId="7">
    <w:abstractNumId w:val="7"/>
  </w:num>
  <w:num w:numId="8">
    <w:abstractNumId w:val="15"/>
  </w:num>
  <w:num w:numId="9">
    <w:abstractNumId w:val="1"/>
  </w:num>
  <w:num w:numId="10">
    <w:abstractNumId w:val="11"/>
  </w:num>
  <w:num w:numId="11">
    <w:abstractNumId w:val="12"/>
  </w:num>
  <w:num w:numId="12">
    <w:abstractNumId w:val="3"/>
  </w:num>
  <w:num w:numId="13">
    <w:abstractNumId w:val="13"/>
  </w:num>
  <w:num w:numId="14">
    <w:abstractNumId w:val="8"/>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37"/>
    <w:rsid w:val="0000565F"/>
    <w:rsid w:val="00005E9B"/>
    <w:rsid w:val="000074A5"/>
    <w:rsid w:val="000104FE"/>
    <w:rsid w:val="000140C6"/>
    <w:rsid w:val="000145A0"/>
    <w:rsid w:val="00037619"/>
    <w:rsid w:val="000465C2"/>
    <w:rsid w:val="00046E49"/>
    <w:rsid w:val="000563F4"/>
    <w:rsid w:val="0006519F"/>
    <w:rsid w:val="00067BAE"/>
    <w:rsid w:val="0007399D"/>
    <w:rsid w:val="000A170D"/>
    <w:rsid w:val="000A259E"/>
    <w:rsid w:val="000B17D1"/>
    <w:rsid w:val="000C7122"/>
    <w:rsid w:val="000D2203"/>
    <w:rsid w:val="000D335B"/>
    <w:rsid w:val="000D7DF8"/>
    <w:rsid w:val="000E5BAF"/>
    <w:rsid w:val="000F3D6D"/>
    <w:rsid w:val="00104DFA"/>
    <w:rsid w:val="00106552"/>
    <w:rsid w:val="00122EAE"/>
    <w:rsid w:val="00123857"/>
    <w:rsid w:val="00125766"/>
    <w:rsid w:val="00126D63"/>
    <w:rsid w:val="0013217C"/>
    <w:rsid w:val="00137F92"/>
    <w:rsid w:val="00150395"/>
    <w:rsid w:val="001604EA"/>
    <w:rsid w:val="00167C55"/>
    <w:rsid w:val="00171A90"/>
    <w:rsid w:val="00171ADF"/>
    <w:rsid w:val="00171C37"/>
    <w:rsid w:val="00171DE2"/>
    <w:rsid w:val="001757A9"/>
    <w:rsid w:val="00177A63"/>
    <w:rsid w:val="00185F62"/>
    <w:rsid w:val="00194CE3"/>
    <w:rsid w:val="001A4F14"/>
    <w:rsid w:val="001B52A3"/>
    <w:rsid w:val="001B5363"/>
    <w:rsid w:val="001C775A"/>
    <w:rsid w:val="001E7817"/>
    <w:rsid w:val="001F25DE"/>
    <w:rsid w:val="002017D4"/>
    <w:rsid w:val="00201CCE"/>
    <w:rsid w:val="00207C94"/>
    <w:rsid w:val="00207FEB"/>
    <w:rsid w:val="00215F36"/>
    <w:rsid w:val="00235151"/>
    <w:rsid w:val="002352AE"/>
    <w:rsid w:val="00254006"/>
    <w:rsid w:val="002549C9"/>
    <w:rsid w:val="00256290"/>
    <w:rsid w:val="00256346"/>
    <w:rsid w:val="00256E82"/>
    <w:rsid w:val="0026650A"/>
    <w:rsid w:val="00290D02"/>
    <w:rsid w:val="00290D9A"/>
    <w:rsid w:val="00292E73"/>
    <w:rsid w:val="0029760E"/>
    <w:rsid w:val="002A23AE"/>
    <w:rsid w:val="002A54E5"/>
    <w:rsid w:val="002A7713"/>
    <w:rsid w:val="002B433E"/>
    <w:rsid w:val="002B7ABB"/>
    <w:rsid w:val="002B7D00"/>
    <w:rsid w:val="002C4E6A"/>
    <w:rsid w:val="002D1285"/>
    <w:rsid w:val="002D29E2"/>
    <w:rsid w:val="002D3F89"/>
    <w:rsid w:val="002D59A3"/>
    <w:rsid w:val="002E15F2"/>
    <w:rsid w:val="002F4C05"/>
    <w:rsid w:val="002F6985"/>
    <w:rsid w:val="002F71C9"/>
    <w:rsid w:val="00300335"/>
    <w:rsid w:val="00330627"/>
    <w:rsid w:val="00331537"/>
    <w:rsid w:val="00332465"/>
    <w:rsid w:val="00335CA0"/>
    <w:rsid w:val="00353A75"/>
    <w:rsid w:val="00353EC1"/>
    <w:rsid w:val="003610D2"/>
    <w:rsid w:val="003616AC"/>
    <w:rsid w:val="00363BB0"/>
    <w:rsid w:val="00372369"/>
    <w:rsid w:val="00380BA0"/>
    <w:rsid w:val="0039760C"/>
    <w:rsid w:val="003A09B1"/>
    <w:rsid w:val="003B64B8"/>
    <w:rsid w:val="003C2F6D"/>
    <w:rsid w:val="003C73FD"/>
    <w:rsid w:val="003D31FC"/>
    <w:rsid w:val="003F3D06"/>
    <w:rsid w:val="003F43E3"/>
    <w:rsid w:val="003F5753"/>
    <w:rsid w:val="003F747F"/>
    <w:rsid w:val="00405521"/>
    <w:rsid w:val="00406FB0"/>
    <w:rsid w:val="00410D14"/>
    <w:rsid w:val="004176A4"/>
    <w:rsid w:val="00417A08"/>
    <w:rsid w:val="00427CB4"/>
    <w:rsid w:val="00431670"/>
    <w:rsid w:val="00432B44"/>
    <w:rsid w:val="0044704A"/>
    <w:rsid w:val="004521F3"/>
    <w:rsid w:val="0045392E"/>
    <w:rsid w:val="00465A95"/>
    <w:rsid w:val="004661F6"/>
    <w:rsid w:val="00467313"/>
    <w:rsid w:val="00472286"/>
    <w:rsid w:val="00472A59"/>
    <w:rsid w:val="004737C3"/>
    <w:rsid w:val="00475D72"/>
    <w:rsid w:val="00483D25"/>
    <w:rsid w:val="0048558F"/>
    <w:rsid w:val="004933BA"/>
    <w:rsid w:val="00495482"/>
    <w:rsid w:val="004A0C78"/>
    <w:rsid w:val="004A1735"/>
    <w:rsid w:val="004A6744"/>
    <w:rsid w:val="004B01EA"/>
    <w:rsid w:val="004B46AD"/>
    <w:rsid w:val="004C769B"/>
    <w:rsid w:val="004D06FD"/>
    <w:rsid w:val="004D2221"/>
    <w:rsid w:val="004D51E2"/>
    <w:rsid w:val="004D7B35"/>
    <w:rsid w:val="004D7E42"/>
    <w:rsid w:val="004E0F1F"/>
    <w:rsid w:val="004E1289"/>
    <w:rsid w:val="004E546B"/>
    <w:rsid w:val="004E6F49"/>
    <w:rsid w:val="004F212B"/>
    <w:rsid w:val="004F2DF5"/>
    <w:rsid w:val="004F320F"/>
    <w:rsid w:val="005004D2"/>
    <w:rsid w:val="005005E8"/>
    <w:rsid w:val="0050096E"/>
    <w:rsid w:val="00507945"/>
    <w:rsid w:val="0051124B"/>
    <w:rsid w:val="00517A8E"/>
    <w:rsid w:val="00521347"/>
    <w:rsid w:val="0053157B"/>
    <w:rsid w:val="00532A98"/>
    <w:rsid w:val="00533367"/>
    <w:rsid w:val="005509CF"/>
    <w:rsid w:val="005518FC"/>
    <w:rsid w:val="00551D20"/>
    <w:rsid w:val="00553299"/>
    <w:rsid w:val="00556216"/>
    <w:rsid w:val="00560AE0"/>
    <w:rsid w:val="00563B41"/>
    <w:rsid w:val="005647C9"/>
    <w:rsid w:val="00575B33"/>
    <w:rsid w:val="00587883"/>
    <w:rsid w:val="0059509F"/>
    <w:rsid w:val="00596F71"/>
    <w:rsid w:val="005C122F"/>
    <w:rsid w:val="005C725E"/>
    <w:rsid w:val="005E1509"/>
    <w:rsid w:val="005F7BDB"/>
    <w:rsid w:val="0060370E"/>
    <w:rsid w:val="00605A72"/>
    <w:rsid w:val="00615D89"/>
    <w:rsid w:val="00630790"/>
    <w:rsid w:val="0065553E"/>
    <w:rsid w:val="006567CF"/>
    <w:rsid w:val="00677836"/>
    <w:rsid w:val="00682BFE"/>
    <w:rsid w:val="00687153"/>
    <w:rsid w:val="00693585"/>
    <w:rsid w:val="00694C24"/>
    <w:rsid w:val="006B58AC"/>
    <w:rsid w:val="006B7CE7"/>
    <w:rsid w:val="006C7824"/>
    <w:rsid w:val="006D0A08"/>
    <w:rsid w:val="006D62DC"/>
    <w:rsid w:val="006E0EA3"/>
    <w:rsid w:val="006E602A"/>
    <w:rsid w:val="006F5A40"/>
    <w:rsid w:val="006F6A75"/>
    <w:rsid w:val="00702452"/>
    <w:rsid w:val="00706249"/>
    <w:rsid w:val="007154DD"/>
    <w:rsid w:val="00715F7B"/>
    <w:rsid w:val="007251E0"/>
    <w:rsid w:val="00727486"/>
    <w:rsid w:val="0074183F"/>
    <w:rsid w:val="00741DEF"/>
    <w:rsid w:val="0074428F"/>
    <w:rsid w:val="0075156A"/>
    <w:rsid w:val="00766BE3"/>
    <w:rsid w:val="00770E2B"/>
    <w:rsid w:val="00773768"/>
    <w:rsid w:val="00774FF4"/>
    <w:rsid w:val="00781E31"/>
    <w:rsid w:val="007840A8"/>
    <w:rsid w:val="00786F50"/>
    <w:rsid w:val="00790BF1"/>
    <w:rsid w:val="007924FA"/>
    <w:rsid w:val="007A1098"/>
    <w:rsid w:val="007A32C5"/>
    <w:rsid w:val="007A7B08"/>
    <w:rsid w:val="007B0A5E"/>
    <w:rsid w:val="007B22A1"/>
    <w:rsid w:val="007B703A"/>
    <w:rsid w:val="007C0BE5"/>
    <w:rsid w:val="007C0CE9"/>
    <w:rsid w:val="007C57CC"/>
    <w:rsid w:val="007D3363"/>
    <w:rsid w:val="007D6AE7"/>
    <w:rsid w:val="007E51A6"/>
    <w:rsid w:val="007F0152"/>
    <w:rsid w:val="007F22B4"/>
    <w:rsid w:val="007F588D"/>
    <w:rsid w:val="00814F01"/>
    <w:rsid w:val="008175AA"/>
    <w:rsid w:val="0082654A"/>
    <w:rsid w:val="008271D0"/>
    <w:rsid w:val="008338CB"/>
    <w:rsid w:val="008341EC"/>
    <w:rsid w:val="008362C0"/>
    <w:rsid w:val="00836D4B"/>
    <w:rsid w:val="00840461"/>
    <w:rsid w:val="00840CED"/>
    <w:rsid w:val="008439BE"/>
    <w:rsid w:val="0085263D"/>
    <w:rsid w:val="008717EF"/>
    <w:rsid w:val="00872857"/>
    <w:rsid w:val="008750CF"/>
    <w:rsid w:val="00896926"/>
    <w:rsid w:val="008A10B3"/>
    <w:rsid w:val="008B3D2B"/>
    <w:rsid w:val="008B74B9"/>
    <w:rsid w:val="008B7C7E"/>
    <w:rsid w:val="008C1259"/>
    <w:rsid w:val="008D315C"/>
    <w:rsid w:val="008D7325"/>
    <w:rsid w:val="008E7A48"/>
    <w:rsid w:val="008F0FDC"/>
    <w:rsid w:val="008F11AC"/>
    <w:rsid w:val="008F5031"/>
    <w:rsid w:val="008F5F48"/>
    <w:rsid w:val="00901624"/>
    <w:rsid w:val="00912399"/>
    <w:rsid w:val="00925399"/>
    <w:rsid w:val="009254BB"/>
    <w:rsid w:val="009378F7"/>
    <w:rsid w:val="00937BCF"/>
    <w:rsid w:val="00955038"/>
    <w:rsid w:val="0096575E"/>
    <w:rsid w:val="0097094A"/>
    <w:rsid w:val="00975B11"/>
    <w:rsid w:val="00987E00"/>
    <w:rsid w:val="009905A4"/>
    <w:rsid w:val="00991019"/>
    <w:rsid w:val="00995055"/>
    <w:rsid w:val="009B57C7"/>
    <w:rsid w:val="009B5836"/>
    <w:rsid w:val="009D16EB"/>
    <w:rsid w:val="009D5C73"/>
    <w:rsid w:val="009D5D63"/>
    <w:rsid w:val="009D75EB"/>
    <w:rsid w:val="009E27EE"/>
    <w:rsid w:val="009E2B05"/>
    <w:rsid w:val="009E6F57"/>
    <w:rsid w:val="00A14AEA"/>
    <w:rsid w:val="00A2356E"/>
    <w:rsid w:val="00A33C4B"/>
    <w:rsid w:val="00A54406"/>
    <w:rsid w:val="00A6048B"/>
    <w:rsid w:val="00A6086A"/>
    <w:rsid w:val="00A62E01"/>
    <w:rsid w:val="00A80B8F"/>
    <w:rsid w:val="00A813E2"/>
    <w:rsid w:val="00A862CE"/>
    <w:rsid w:val="00A95262"/>
    <w:rsid w:val="00A9767A"/>
    <w:rsid w:val="00AA0725"/>
    <w:rsid w:val="00AA343A"/>
    <w:rsid w:val="00AA3DAB"/>
    <w:rsid w:val="00AB1CD0"/>
    <w:rsid w:val="00AB2E87"/>
    <w:rsid w:val="00AB58B4"/>
    <w:rsid w:val="00AC6E80"/>
    <w:rsid w:val="00AD4E8F"/>
    <w:rsid w:val="00AE4211"/>
    <w:rsid w:val="00AF6539"/>
    <w:rsid w:val="00AF6FF1"/>
    <w:rsid w:val="00B02620"/>
    <w:rsid w:val="00B06CAA"/>
    <w:rsid w:val="00B11E0A"/>
    <w:rsid w:val="00B12D8C"/>
    <w:rsid w:val="00B15750"/>
    <w:rsid w:val="00B22A43"/>
    <w:rsid w:val="00B23A4D"/>
    <w:rsid w:val="00B24384"/>
    <w:rsid w:val="00B3089B"/>
    <w:rsid w:val="00B34AFA"/>
    <w:rsid w:val="00B41F7D"/>
    <w:rsid w:val="00B423AE"/>
    <w:rsid w:val="00B42B03"/>
    <w:rsid w:val="00B555CC"/>
    <w:rsid w:val="00B610FC"/>
    <w:rsid w:val="00B70667"/>
    <w:rsid w:val="00B73EBF"/>
    <w:rsid w:val="00B847EA"/>
    <w:rsid w:val="00B94317"/>
    <w:rsid w:val="00BA5F0C"/>
    <w:rsid w:val="00BB360B"/>
    <w:rsid w:val="00BB363A"/>
    <w:rsid w:val="00BB52F1"/>
    <w:rsid w:val="00BB6123"/>
    <w:rsid w:val="00BB6976"/>
    <w:rsid w:val="00BB7F1C"/>
    <w:rsid w:val="00BC1E28"/>
    <w:rsid w:val="00BC21C3"/>
    <w:rsid w:val="00BC7A8F"/>
    <w:rsid w:val="00BD49FA"/>
    <w:rsid w:val="00BD7299"/>
    <w:rsid w:val="00BE1CF1"/>
    <w:rsid w:val="00BE3D93"/>
    <w:rsid w:val="00BF1748"/>
    <w:rsid w:val="00C03E19"/>
    <w:rsid w:val="00C07DD4"/>
    <w:rsid w:val="00C11B05"/>
    <w:rsid w:val="00C14A88"/>
    <w:rsid w:val="00C16699"/>
    <w:rsid w:val="00C30AAB"/>
    <w:rsid w:val="00C33116"/>
    <w:rsid w:val="00C412DA"/>
    <w:rsid w:val="00C42BDB"/>
    <w:rsid w:val="00C45689"/>
    <w:rsid w:val="00C46271"/>
    <w:rsid w:val="00C559AA"/>
    <w:rsid w:val="00C57FA4"/>
    <w:rsid w:val="00C8460F"/>
    <w:rsid w:val="00C84CE8"/>
    <w:rsid w:val="00C922C6"/>
    <w:rsid w:val="00C9588C"/>
    <w:rsid w:val="00CA15B5"/>
    <w:rsid w:val="00CB3D0A"/>
    <w:rsid w:val="00CB4E08"/>
    <w:rsid w:val="00CB536C"/>
    <w:rsid w:val="00CB5E86"/>
    <w:rsid w:val="00CB7848"/>
    <w:rsid w:val="00CC28B0"/>
    <w:rsid w:val="00CC59F8"/>
    <w:rsid w:val="00CC7A04"/>
    <w:rsid w:val="00CC7D7E"/>
    <w:rsid w:val="00CE2AAD"/>
    <w:rsid w:val="00CE30C8"/>
    <w:rsid w:val="00CE45A9"/>
    <w:rsid w:val="00CE485E"/>
    <w:rsid w:val="00CE4892"/>
    <w:rsid w:val="00CF5E39"/>
    <w:rsid w:val="00CF6EFB"/>
    <w:rsid w:val="00D11953"/>
    <w:rsid w:val="00D15C41"/>
    <w:rsid w:val="00D16195"/>
    <w:rsid w:val="00D21DD9"/>
    <w:rsid w:val="00D30982"/>
    <w:rsid w:val="00D31ECD"/>
    <w:rsid w:val="00D3260A"/>
    <w:rsid w:val="00D37C3D"/>
    <w:rsid w:val="00D41891"/>
    <w:rsid w:val="00D544B3"/>
    <w:rsid w:val="00D64974"/>
    <w:rsid w:val="00D70526"/>
    <w:rsid w:val="00D71AE9"/>
    <w:rsid w:val="00D73D93"/>
    <w:rsid w:val="00D76AF7"/>
    <w:rsid w:val="00D82B3D"/>
    <w:rsid w:val="00D955B3"/>
    <w:rsid w:val="00D97451"/>
    <w:rsid w:val="00DA2B0B"/>
    <w:rsid w:val="00DC05E9"/>
    <w:rsid w:val="00DC7830"/>
    <w:rsid w:val="00DD24E8"/>
    <w:rsid w:val="00DF04C7"/>
    <w:rsid w:val="00DF5C5B"/>
    <w:rsid w:val="00E05383"/>
    <w:rsid w:val="00E1004B"/>
    <w:rsid w:val="00E10120"/>
    <w:rsid w:val="00E11B6C"/>
    <w:rsid w:val="00E125D0"/>
    <w:rsid w:val="00E26148"/>
    <w:rsid w:val="00E32CA4"/>
    <w:rsid w:val="00E416B3"/>
    <w:rsid w:val="00E430CB"/>
    <w:rsid w:val="00E47135"/>
    <w:rsid w:val="00E50B80"/>
    <w:rsid w:val="00E565C5"/>
    <w:rsid w:val="00E64A13"/>
    <w:rsid w:val="00E657F7"/>
    <w:rsid w:val="00E67533"/>
    <w:rsid w:val="00E7170A"/>
    <w:rsid w:val="00E763CB"/>
    <w:rsid w:val="00E80918"/>
    <w:rsid w:val="00E81DEA"/>
    <w:rsid w:val="00E84987"/>
    <w:rsid w:val="00E872E4"/>
    <w:rsid w:val="00E94F04"/>
    <w:rsid w:val="00EA7636"/>
    <w:rsid w:val="00EB0452"/>
    <w:rsid w:val="00EB18D4"/>
    <w:rsid w:val="00EB266D"/>
    <w:rsid w:val="00EB4559"/>
    <w:rsid w:val="00EB7F9F"/>
    <w:rsid w:val="00EC05EB"/>
    <w:rsid w:val="00EC26A8"/>
    <w:rsid w:val="00EC4E57"/>
    <w:rsid w:val="00ED1398"/>
    <w:rsid w:val="00ED261F"/>
    <w:rsid w:val="00EE5B15"/>
    <w:rsid w:val="00EF1694"/>
    <w:rsid w:val="00EF1888"/>
    <w:rsid w:val="00EF633F"/>
    <w:rsid w:val="00F279F3"/>
    <w:rsid w:val="00F37EAC"/>
    <w:rsid w:val="00F41CB4"/>
    <w:rsid w:val="00F4209E"/>
    <w:rsid w:val="00F454D6"/>
    <w:rsid w:val="00F54A74"/>
    <w:rsid w:val="00F65AE9"/>
    <w:rsid w:val="00F74DEA"/>
    <w:rsid w:val="00F90F9E"/>
    <w:rsid w:val="00F95409"/>
    <w:rsid w:val="00FB1A86"/>
    <w:rsid w:val="00FB3076"/>
    <w:rsid w:val="00FB5265"/>
    <w:rsid w:val="00FB596D"/>
    <w:rsid w:val="00FB5DAD"/>
    <w:rsid w:val="00FC53BE"/>
    <w:rsid w:val="00FC72DE"/>
    <w:rsid w:val="00FD7029"/>
    <w:rsid w:val="00FE02AB"/>
    <w:rsid w:val="00FE086A"/>
    <w:rsid w:val="00FE21CF"/>
    <w:rsid w:val="00FE5E5B"/>
    <w:rsid w:val="00FF0EB3"/>
    <w:rsid w:val="00FF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EAE34D2"/>
  <w15:docId w15:val="{EBB614EA-FD75-470B-8A9A-149EB95D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37"/>
    <w:rPr>
      <w:rFonts w:eastAsia="Times New Roman"/>
    </w:rPr>
  </w:style>
  <w:style w:type="paragraph" w:styleId="Heading1">
    <w:name w:val="heading 1"/>
    <w:basedOn w:val="Normal"/>
    <w:next w:val="Normal"/>
    <w:qFormat/>
    <w:rsid w:val="00106552"/>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331537"/>
    <w:pPr>
      <w:keepNext/>
      <w:jc w:val="center"/>
      <w:outlineLvl w:val="3"/>
    </w:pPr>
    <w:rPr>
      <w:b/>
    </w:rPr>
  </w:style>
  <w:style w:type="paragraph" w:styleId="Heading6">
    <w:name w:val="heading 6"/>
    <w:basedOn w:val="Normal"/>
    <w:next w:val="Normal"/>
    <w:qFormat/>
    <w:rsid w:val="00331537"/>
    <w:pPr>
      <w:keepNext/>
      <w:jc w:val="center"/>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31537"/>
    <w:rPr>
      <w:rFonts w:ascii="Courier New" w:hAnsi="Courier New"/>
      <w:sz w:val="24"/>
    </w:rPr>
  </w:style>
  <w:style w:type="paragraph" w:styleId="BodyText3">
    <w:name w:val="Body Text 3"/>
    <w:basedOn w:val="Normal"/>
    <w:rsid w:val="00331537"/>
    <w:pPr>
      <w:tabs>
        <w:tab w:val="left" w:pos="1620"/>
      </w:tabs>
    </w:pPr>
    <w:rPr>
      <w:rFonts w:ascii="Courier New" w:hAnsi="Courier New"/>
      <w:sz w:val="22"/>
    </w:rPr>
  </w:style>
  <w:style w:type="table" w:styleId="TableGrid">
    <w:name w:val="Table Grid"/>
    <w:basedOn w:val="TableNormal"/>
    <w:rsid w:val="00E94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183F"/>
    <w:pPr>
      <w:tabs>
        <w:tab w:val="center" w:pos="4320"/>
        <w:tab w:val="right" w:pos="8640"/>
      </w:tabs>
    </w:pPr>
  </w:style>
  <w:style w:type="character" w:styleId="PageNumber">
    <w:name w:val="page number"/>
    <w:basedOn w:val="DefaultParagraphFont"/>
    <w:rsid w:val="0074183F"/>
  </w:style>
  <w:style w:type="paragraph" w:styleId="Header">
    <w:name w:val="header"/>
    <w:basedOn w:val="Normal"/>
    <w:rsid w:val="00C45689"/>
    <w:pPr>
      <w:tabs>
        <w:tab w:val="center" w:pos="4320"/>
        <w:tab w:val="right" w:pos="8640"/>
      </w:tabs>
    </w:pPr>
  </w:style>
  <w:style w:type="character" w:styleId="Hyperlink">
    <w:name w:val="Hyperlink"/>
    <w:rsid w:val="006B58AC"/>
    <w:rPr>
      <w:color w:val="0000FF"/>
      <w:u w:val="single"/>
    </w:rPr>
  </w:style>
  <w:style w:type="paragraph" w:styleId="BalloonText">
    <w:name w:val="Balloon Text"/>
    <w:basedOn w:val="Normal"/>
    <w:semiHidden/>
    <w:rsid w:val="00A14AEA"/>
    <w:rPr>
      <w:rFonts w:ascii="Tahoma" w:hAnsi="Tahoma" w:cs="Tahoma"/>
      <w:sz w:val="16"/>
      <w:szCs w:val="16"/>
    </w:rPr>
  </w:style>
  <w:style w:type="character" w:styleId="CommentReference">
    <w:name w:val="annotation reference"/>
    <w:rsid w:val="00677836"/>
    <w:rPr>
      <w:sz w:val="16"/>
      <w:szCs w:val="16"/>
    </w:rPr>
  </w:style>
  <w:style w:type="paragraph" w:styleId="CommentText">
    <w:name w:val="annotation text"/>
    <w:basedOn w:val="Normal"/>
    <w:link w:val="CommentTextChar"/>
    <w:rsid w:val="00677836"/>
  </w:style>
  <w:style w:type="character" w:customStyle="1" w:styleId="CommentTextChar">
    <w:name w:val="Comment Text Char"/>
    <w:link w:val="CommentText"/>
    <w:rsid w:val="00677836"/>
    <w:rPr>
      <w:rFonts w:eastAsia="Times New Roman"/>
    </w:rPr>
  </w:style>
  <w:style w:type="paragraph" w:styleId="CommentSubject">
    <w:name w:val="annotation subject"/>
    <w:basedOn w:val="CommentText"/>
    <w:next w:val="CommentText"/>
    <w:link w:val="CommentSubjectChar"/>
    <w:rsid w:val="00677836"/>
    <w:rPr>
      <w:b/>
      <w:bCs/>
    </w:rPr>
  </w:style>
  <w:style w:type="character" w:customStyle="1" w:styleId="CommentSubjectChar">
    <w:name w:val="Comment Subject Char"/>
    <w:link w:val="CommentSubject"/>
    <w:rsid w:val="00677836"/>
    <w:rPr>
      <w:rFonts w:eastAsia="Times New Roman"/>
      <w:b/>
      <w:bCs/>
    </w:rPr>
  </w:style>
  <w:style w:type="paragraph" w:styleId="Revision">
    <w:name w:val="Revision"/>
    <w:hidden/>
    <w:uiPriority w:val="99"/>
    <w:semiHidden/>
    <w:rsid w:val="00CE4892"/>
    <w:rPr>
      <w:rFonts w:eastAsia="Times New Roman"/>
    </w:rPr>
  </w:style>
  <w:style w:type="character" w:customStyle="1" w:styleId="FooterChar">
    <w:name w:val="Footer Char"/>
    <w:basedOn w:val="DefaultParagraphFont"/>
    <w:link w:val="Footer"/>
    <w:uiPriority w:val="99"/>
    <w:rsid w:val="00FB1A8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40479">
      <w:bodyDiv w:val="1"/>
      <w:marLeft w:val="0"/>
      <w:marRight w:val="0"/>
      <w:marTop w:val="0"/>
      <w:marBottom w:val="0"/>
      <w:divBdr>
        <w:top w:val="none" w:sz="0" w:space="0" w:color="auto"/>
        <w:left w:val="none" w:sz="0" w:space="0" w:color="auto"/>
        <w:bottom w:val="none" w:sz="0" w:space="0" w:color="auto"/>
        <w:right w:val="none" w:sz="0" w:space="0" w:color="auto"/>
      </w:divBdr>
    </w:div>
    <w:div w:id="10235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NMCI</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ada.edwards</dc:creator>
  <cp:lastModifiedBy>Pritchard, Tim R CIV CNIC HQ Millington, N948</cp:lastModifiedBy>
  <cp:revision>8</cp:revision>
  <cp:lastPrinted>2016-11-17T18:54:00Z</cp:lastPrinted>
  <dcterms:created xsi:type="dcterms:W3CDTF">2017-04-05T20:53:00Z</dcterms:created>
  <dcterms:modified xsi:type="dcterms:W3CDTF">2022-02-28T21:25:00Z</dcterms:modified>
</cp:coreProperties>
</file>